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5020E" w14:textId="4D04C360" w:rsidR="00F0132F" w:rsidRDefault="00F16D01" w:rsidP="00F0132F">
      <w:pPr>
        <w:ind w:left="5812"/>
        <w:rPr>
          <w:lang w:eastAsia="uk-UA"/>
        </w:rPr>
      </w:pPr>
      <w:r>
        <w:rPr>
          <w:lang w:eastAsia="uk-UA"/>
        </w:rPr>
        <w:t>Додаток №</w:t>
      </w:r>
      <w:r w:rsidR="00BB256F">
        <w:rPr>
          <w:lang w:eastAsia="uk-UA"/>
        </w:rPr>
        <w:t>1</w:t>
      </w:r>
      <w:r w:rsidR="00474F90">
        <w:rPr>
          <w:lang w:eastAsia="uk-UA"/>
        </w:rPr>
        <w:t>79</w:t>
      </w:r>
    </w:p>
    <w:p w14:paraId="29BFE5B0" w14:textId="77777777" w:rsidR="005831EA" w:rsidRDefault="00F16D01" w:rsidP="00F16D01">
      <w:pPr>
        <w:ind w:left="5812"/>
        <w:rPr>
          <w:lang w:eastAsia="uk-UA"/>
        </w:rPr>
      </w:pPr>
      <w:r>
        <w:rPr>
          <w:lang w:eastAsia="uk-UA"/>
        </w:rPr>
        <w:t>до н</w:t>
      </w:r>
      <w:r w:rsidR="005831EA">
        <w:rPr>
          <w:lang w:eastAsia="uk-UA"/>
        </w:rPr>
        <w:t>аказ</w:t>
      </w:r>
      <w:r>
        <w:rPr>
          <w:lang w:eastAsia="uk-UA"/>
        </w:rPr>
        <w:t>у</w:t>
      </w:r>
      <w:r w:rsidR="005831EA">
        <w:rPr>
          <w:lang w:eastAsia="uk-UA"/>
        </w:rPr>
        <w:t xml:space="preserve"> </w:t>
      </w:r>
      <w:r>
        <w:rPr>
          <w:lang w:eastAsia="uk-UA"/>
        </w:rPr>
        <w:t>директора департаменту</w:t>
      </w:r>
      <w:r w:rsidR="005831EA">
        <w:rPr>
          <w:lang w:eastAsia="uk-UA"/>
        </w:rPr>
        <w:t xml:space="preserve"> соціальної політики  </w:t>
      </w:r>
      <w:r>
        <w:rPr>
          <w:lang w:eastAsia="uk-UA"/>
        </w:rPr>
        <w:t>міської ради</w:t>
      </w:r>
      <w:r w:rsidR="005831EA">
        <w:rPr>
          <w:lang w:eastAsia="uk-UA"/>
        </w:rPr>
        <w:t xml:space="preserve"> </w:t>
      </w:r>
    </w:p>
    <w:p w14:paraId="41DB689B" w14:textId="36D60FBB" w:rsidR="005831EA" w:rsidRPr="00D40041" w:rsidRDefault="00D40041" w:rsidP="00D40041">
      <w:pPr>
        <w:rPr>
          <w:b/>
          <w:sz w:val="26"/>
          <w:szCs w:val="26"/>
          <w:u w:val="single"/>
          <w:lang w:eastAsia="uk-UA"/>
        </w:rPr>
      </w:pPr>
      <w:r w:rsidRPr="00D40041">
        <w:rPr>
          <w:lang w:eastAsia="uk-UA"/>
        </w:rPr>
        <w:t xml:space="preserve">                         </w:t>
      </w:r>
      <w:r>
        <w:rPr>
          <w:lang w:eastAsia="uk-UA"/>
        </w:rPr>
        <w:t xml:space="preserve">                                                                        </w:t>
      </w:r>
      <w:r w:rsidR="00474F90" w:rsidRPr="00474F90">
        <w:rPr>
          <w:u w:val="single"/>
          <w:lang w:eastAsia="uk-UA"/>
        </w:rPr>
        <w:t>від 03.01.2025. № 3-О</w:t>
      </w:r>
    </w:p>
    <w:p w14:paraId="1948C9B8" w14:textId="77777777" w:rsidR="0022766C" w:rsidRPr="00D40041" w:rsidRDefault="0022766C" w:rsidP="00300593">
      <w:pPr>
        <w:ind w:left="6096"/>
        <w:jc w:val="center"/>
        <w:rPr>
          <w:sz w:val="28"/>
          <w:szCs w:val="28"/>
          <w:u w:val="single"/>
        </w:rPr>
      </w:pPr>
    </w:p>
    <w:p w14:paraId="0141B39C" w14:textId="49D89DE7" w:rsidR="00201FED" w:rsidRPr="00342E6B" w:rsidRDefault="00201FED" w:rsidP="00201FED">
      <w:pPr>
        <w:jc w:val="center"/>
        <w:rPr>
          <w:b/>
        </w:rPr>
      </w:pPr>
      <w:bookmarkStart w:id="0" w:name="_GoBack"/>
      <w:bookmarkEnd w:id="0"/>
      <w:r w:rsidRPr="00342E6B">
        <w:rPr>
          <w:b/>
        </w:rPr>
        <w:t>ІНФОРМАЦІЙНА КАРТКА</w:t>
      </w:r>
    </w:p>
    <w:p w14:paraId="50942676" w14:textId="77777777" w:rsidR="00201FED" w:rsidRPr="00342E6B" w:rsidRDefault="00201FED" w:rsidP="00201FED">
      <w:pPr>
        <w:jc w:val="center"/>
        <w:rPr>
          <w:b/>
        </w:rPr>
      </w:pPr>
      <w:r w:rsidRPr="00342E6B">
        <w:rPr>
          <w:b/>
        </w:rPr>
        <w:t>адміністративної послуги</w:t>
      </w:r>
    </w:p>
    <w:p w14:paraId="4AAEA4C0" w14:textId="6A3840AA" w:rsidR="004C71B1" w:rsidRDefault="004C71B1" w:rsidP="004C71B1">
      <w:pPr>
        <w:contextualSpacing/>
        <w:jc w:val="center"/>
        <w:rPr>
          <w:rStyle w:val="rvts23"/>
          <w:b/>
        </w:rPr>
      </w:pPr>
      <w:r w:rsidRPr="00AD4BB2">
        <w:rPr>
          <w:rStyle w:val="rvts23"/>
          <w:b/>
        </w:rPr>
        <w:t>„</w:t>
      </w:r>
      <w:r w:rsidR="00E31754">
        <w:rPr>
          <w:rStyle w:val="rvts23"/>
          <w:b/>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r w:rsidRPr="00AD4BB2">
        <w:rPr>
          <w:rStyle w:val="rvts23"/>
          <w:b/>
        </w:rPr>
        <w:t>”</w:t>
      </w:r>
    </w:p>
    <w:p w14:paraId="0B15BBD6" w14:textId="77777777" w:rsidR="00BB256F" w:rsidRPr="00AD4BB2" w:rsidRDefault="00BB256F" w:rsidP="004C71B1">
      <w:pPr>
        <w:contextualSpacing/>
        <w:jc w:val="center"/>
        <w:rPr>
          <w:rStyle w:val="rvts23"/>
          <w:b/>
        </w:rPr>
      </w:pPr>
    </w:p>
    <w:tbl>
      <w:tblPr>
        <w:tblW w:w="10572"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970"/>
        <w:gridCol w:w="6035"/>
      </w:tblGrid>
      <w:tr w:rsidR="00096975" w:rsidRPr="00FC16AC" w14:paraId="52749DBC" w14:textId="77777777" w:rsidTr="00EA2A8F">
        <w:tc>
          <w:tcPr>
            <w:tcW w:w="10572" w:type="dxa"/>
            <w:gridSpan w:val="3"/>
            <w:tcBorders>
              <w:top w:val="outset" w:sz="6" w:space="0" w:color="000000"/>
              <w:left w:val="outset" w:sz="6" w:space="0" w:color="000000"/>
              <w:bottom w:val="outset" w:sz="6" w:space="0" w:color="000000"/>
              <w:right w:val="outset" w:sz="6" w:space="0" w:color="000000"/>
            </w:tcBorders>
          </w:tcPr>
          <w:p w14:paraId="012A6516" w14:textId="77777777" w:rsidR="00096975" w:rsidRPr="00F94EC9" w:rsidRDefault="00096975" w:rsidP="00000D3B">
            <w:pPr>
              <w:jc w:val="center"/>
              <w:rPr>
                <w:b/>
                <w:lang w:eastAsia="uk-UA"/>
              </w:rPr>
            </w:pPr>
            <w:r w:rsidRPr="00C33EFF">
              <w:rPr>
                <w:b/>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096975" w:rsidRPr="00EA3A8B" w14:paraId="5E9B9FB0" w14:textId="77777777" w:rsidTr="00EA2A8F">
        <w:tc>
          <w:tcPr>
            <w:tcW w:w="567" w:type="dxa"/>
          </w:tcPr>
          <w:p w14:paraId="5ED41D99" w14:textId="77777777" w:rsidR="00096975" w:rsidRPr="00EA3A8B" w:rsidRDefault="00096975" w:rsidP="00096975">
            <w:pPr>
              <w:jc w:val="center"/>
            </w:pPr>
            <w:r w:rsidRPr="00EA3A8B">
              <w:t>1</w:t>
            </w:r>
          </w:p>
        </w:tc>
        <w:tc>
          <w:tcPr>
            <w:tcW w:w="3970" w:type="dxa"/>
            <w:tcBorders>
              <w:top w:val="outset" w:sz="6" w:space="0" w:color="000000"/>
              <w:left w:val="outset" w:sz="6" w:space="0" w:color="000000"/>
              <w:bottom w:val="outset" w:sz="6" w:space="0" w:color="000000"/>
              <w:right w:val="outset" w:sz="6" w:space="0" w:color="000000"/>
            </w:tcBorders>
          </w:tcPr>
          <w:p w14:paraId="0A8055E5" w14:textId="77777777" w:rsidR="00096975" w:rsidRPr="00F94EC9" w:rsidRDefault="00D40041" w:rsidP="00544D31">
            <w:pPr>
              <w:jc w:val="both"/>
              <w:rPr>
                <w:lang w:eastAsia="uk-UA"/>
              </w:rPr>
            </w:pPr>
            <w:r w:rsidRPr="00D40041">
              <w:rPr>
                <w:lang w:eastAsia="uk-UA"/>
              </w:rPr>
              <w:t>Найменування суб'єкта надання адміністративної послуги</w:t>
            </w:r>
          </w:p>
        </w:tc>
        <w:tc>
          <w:tcPr>
            <w:tcW w:w="6035" w:type="dxa"/>
            <w:tcBorders>
              <w:top w:val="outset" w:sz="6" w:space="0" w:color="000000"/>
              <w:left w:val="outset" w:sz="6" w:space="0" w:color="000000"/>
              <w:bottom w:val="outset" w:sz="6" w:space="0" w:color="000000"/>
              <w:right w:val="outset" w:sz="6" w:space="0" w:color="000000"/>
            </w:tcBorders>
          </w:tcPr>
          <w:p w14:paraId="786BE776" w14:textId="77777777" w:rsidR="00096975" w:rsidRPr="00F94EC9" w:rsidRDefault="00D40041" w:rsidP="00096975">
            <w:pPr>
              <w:jc w:val="both"/>
              <w:rPr>
                <w:i/>
                <w:lang w:eastAsia="uk-UA"/>
              </w:rPr>
            </w:pPr>
            <w:r w:rsidRPr="00D40041">
              <w:rPr>
                <w:i/>
                <w:lang w:eastAsia="uk-UA"/>
              </w:rPr>
              <w:t>Департамент соціальної політики Вінницької міської ради</w:t>
            </w:r>
          </w:p>
        </w:tc>
      </w:tr>
      <w:tr w:rsidR="00D40041" w:rsidRPr="00EA3A8B" w14:paraId="6B520E79" w14:textId="77777777" w:rsidTr="00EA2A8F">
        <w:tc>
          <w:tcPr>
            <w:tcW w:w="567" w:type="dxa"/>
          </w:tcPr>
          <w:p w14:paraId="134A0CAA" w14:textId="77777777" w:rsidR="00D40041" w:rsidRPr="00EA3A8B" w:rsidRDefault="00D40041" w:rsidP="00D40041">
            <w:pPr>
              <w:jc w:val="center"/>
            </w:pPr>
            <w:r>
              <w:t>2</w:t>
            </w:r>
          </w:p>
        </w:tc>
        <w:tc>
          <w:tcPr>
            <w:tcW w:w="3970" w:type="dxa"/>
            <w:tcBorders>
              <w:top w:val="outset" w:sz="6" w:space="0" w:color="000000"/>
              <w:left w:val="outset" w:sz="6" w:space="0" w:color="000000"/>
              <w:bottom w:val="outset" w:sz="6" w:space="0" w:color="000000"/>
              <w:right w:val="outset" w:sz="6" w:space="0" w:color="000000"/>
            </w:tcBorders>
          </w:tcPr>
          <w:p w14:paraId="1AD4948D" w14:textId="77777777" w:rsidR="00D40041" w:rsidRPr="00F94EC9" w:rsidRDefault="00D40041" w:rsidP="00D40041">
            <w:pPr>
              <w:jc w:val="both"/>
              <w:rPr>
                <w:lang w:eastAsia="uk-UA"/>
              </w:rPr>
            </w:pPr>
            <w:r w:rsidRPr="00F94EC9">
              <w:rPr>
                <w:lang w:eastAsia="uk-UA"/>
              </w:rPr>
              <w:t xml:space="preserve">Місцезнаходження </w:t>
            </w:r>
          </w:p>
        </w:tc>
        <w:tc>
          <w:tcPr>
            <w:tcW w:w="6035" w:type="dxa"/>
            <w:tcBorders>
              <w:top w:val="outset" w:sz="6" w:space="0" w:color="000000"/>
              <w:left w:val="outset" w:sz="6" w:space="0" w:color="000000"/>
              <w:bottom w:val="outset" w:sz="6" w:space="0" w:color="000000"/>
              <w:right w:val="outset" w:sz="6" w:space="0" w:color="000000"/>
            </w:tcBorders>
          </w:tcPr>
          <w:p w14:paraId="6853A0F0" w14:textId="5C926304" w:rsidR="00D40041" w:rsidRPr="00F94EC9" w:rsidRDefault="00D40041" w:rsidP="00EA2A8F">
            <w:pPr>
              <w:jc w:val="both"/>
              <w:rPr>
                <w:i/>
                <w:lang w:eastAsia="uk-UA"/>
              </w:rPr>
            </w:pPr>
            <w:r w:rsidRPr="00164BCB">
              <w:rPr>
                <w:i/>
                <w:lang w:eastAsia="uk-UA"/>
              </w:rPr>
              <w:t>210</w:t>
            </w:r>
            <w:r w:rsidR="00EA2A8F">
              <w:rPr>
                <w:i/>
                <w:lang w:eastAsia="uk-UA"/>
              </w:rPr>
              <w:t>5</w:t>
            </w:r>
            <w:r w:rsidRPr="00164BCB">
              <w:rPr>
                <w:i/>
                <w:lang w:eastAsia="uk-UA"/>
              </w:rPr>
              <w:t>0, м. Вінниця, вул. Соборна,50</w:t>
            </w:r>
          </w:p>
        </w:tc>
      </w:tr>
      <w:tr w:rsidR="00BB256F" w:rsidRPr="00EA3A8B" w14:paraId="71DD4B37" w14:textId="77777777" w:rsidTr="00EA2A8F">
        <w:tc>
          <w:tcPr>
            <w:tcW w:w="567" w:type="dxa"/>
          </w:tcPr>
          <w:p w14:paraId="46021864" w14:textId="77777777" w:rsidR="00BB256F" w:rsidRPr="00EA3A8B" w:rsidRDefault="00BB256F" w:rsidP="00BB256F">
            <w:pPr>
              <w:jc w:val="center"/>
            </w:pPr>
            <w:r>
              <w:t>3</w:t>
            </w:r>
          </w:p>
        </w:tc>
        <w:tc>
          <w:tcPr>
            <w:tcW w:w="3970" w:type="dxa"/>
            <w:tcBorders>
              <w:top w:val="outset" w:sz="6" w:space="0" w:color="000000"/>
              <w:left w:val="outset" w:sz="6" w:space="0" w:color="000000"/>
              <w:bottom w:val="outset" w:sz="6" w:space="0" w:color="000000"/>
              <w:right w:val="outset" w:sz="6" w:space="0" w:color="000000"/>
            </w:tcBorders>
          </w:tcPr>
          <w:p w14:paraId="596E8579" w14:textId="77777777" w:rsidR="00BB256F" w:rsidRPr="00F94EC9" w:rsidRDefault="00BB256F" w:rsidP="00BB256F">
            <w:pPr>
              <w:jc w:val="both"/>
              <w:rPr>
                <w:lang w:eastAsia="uk-UA"/>
              </w:rPr>
            </w:pPr>
            <w:r w:rsidRPr="00F94EC9">
              <w:rPr>
                <w:lang w:eastAsia="uk-UA"/>
              </w:rPr>
              <w:t xml:space="preserve">Інформація щодо режиму роботи </w:t>
            </w:r>
          </w:p>
        </w:tc>
        <w:tc>
          <w:tcPr>
            <w:tcW w:w="6035" w:type="dxa"/>
            <w:tcBorders>
              <w:top w:val="outset" w:sz="6" w:space="0" w:color="000000"/>
              <w:left w:val="outset" w:sz="6" w:space="0" w:color="000000"/>
              <w:bottom w:val="outset" w:sz="6" w:space="0" w:color="000000"/>
              <w:right w:val="outset" w:sz="6" w:space="0" w:color="000000"/>
            </w:tcBorders>
          </w:tcPr>
          <w:p w14:paraId="075C2EF2" w14:textId="77777777" w:rsidR="00EA2A8F" w:rsidRPr="00EA2A8F" w:rsidRDefault="00EA2A8F" w:rsidP="00EA2A8F">
            <w:pPr>
              <w:autoSpaceDE w:val="0"/>
              <w:autoSpaceDN w:val="0"/>
              <w:adjustRightInd w:val="0"/>
              <w:rPr>
                <w:color w:val="000000"/>
              </w:rPr>
            </w:pPr>
            <w:r w:rsidRPr="00EA2A8F">
              <w:rPr>
                <w:color w:val="000000"/>
              </w:rPr>
              <w:t xml:space="preserve">Центр адміністративних послуг «Прозорий офіс» (Вишенька), за </w:t>
            </w:r>
            <w:proofErr w:type="spellStart"/>
            <w:r w:rsidRPr="00EA2A8F">
              <w:rPr>
                <w:color w:val="000000"/>
              </w:rPr>
              <w:t>адресою</w:t>
            </w:r>
            <w:proofErr w:type="spellEnd"/>
            <w:r w:rsidRPr="00EA2A8F">
              <w:rPr>
                <w:color w:val="000000"/>
              </w:rPr>
              <w:t xml:space="preserve"> пр. Космонавтів,30 (ІІ поверх); Центр адміністративних послуг «Прозорий офіс» (Замостя), вул. </w:t>
            </w:r>
            <w:proofErr w:type="spellStart"/>
            <w:r w:rsidRPr="00EA2A8F">
              <w:rPr>
                <w:color w:val="000000"/>
              </w:rPr>
              <w:t>Замостянська</w:t>
            </w:r>
            <w:proofErr w:type="spellEnd"/>
            <w:r w:rsidRPr="00EA2A8F">
              <w:rPr>
                <w:color w:val="000000"/>
              </w:rPr>
              <w:t>, 7 (ІІ поверх)</w:t>
            </w:r>
          </w:p>
          <w:p w14:paraId="7681B135" w14:textId="77777777" w:rsidR="00EA2A8F" w:rsidRPr="00EA2A8F" w:rsidRDefault="00EA2A8F" w:rsidP="00EA2A8F">
            <w:pPr>
              <w:autoSpaceDE w:val="0"/>
              <w:autoSpaceDN w:val="0"/>
              <w:adjustRightInd w:val="0"/>
              <w:rPr>
                <w:i/>
                <w:iCs/>
                <w:color w:val="000000"/>
              </w:rPr>
            </w:pPr>
            <w:r w:rsidRPr="00EA2A8F">
              <w:rPr>
                <w:i/>
                <w:iCs/>
                <w:color w:val="000000"/>
              </w:rPr>
              <w:t xml:space="preserve">Понеділок-п’ятниця  з 08.30 до 16.00 год. </w:t>
            </w:r>
          </w:p>
          <w:p w14:paraId="4DE8AA62" w14:textId="1F7A815F" w:rsidR="00BB256F" w:rsidRPr="00C54E77" w:rsidRDefault="002E1F03" w:rsidP="00EA2A8F">
            <w:r w:rsidRPr="002E1F03">
              <w:rPr>
                <w:b/>
                <w:i/>
                <w:color w:val="000000"/>
              </w:rPr>
              <w:t>Віддалені робочі місця: відповідно до графіку роботи віддаленого робочого місця</w:t>
            </w:r>
          </w:p>
        </w:tc>
      </w:tr>
      <w:tr w:rsidR="00BB256F" w:rsidRPr="00EA3A8B" w14:paraId="5D287D32" w14:textId="77777777" w:rsidTr="00EA2A8F">
        <w:tc>
          <w:tcPr>
            <w:tcW w:w="567" w:type="dxa"/>
          </w:tcPr>
          <w:p w14:paraId="519B601C" w14:textId="77777777" w:rsidR="00BB256F" w:rsidRPr="00EA3A8B" w:rsidRDefault="00BB256F" w:rsidP="00BB256F">
            <w:pPr>
              <w:jc w:val="center"/>
            </w:pPr>
            <w:r>
              <w:t>4</w:t>
            </w:r>
          </w:p>
        </w:tc>
        <w:tc>
          <w:tcPr>
            <w:tcW w:w="3970" w:type="dxa"/>
            <w:tcBorders>
              <w:top w:val="outset" w:sz="6" w:space="0" w:color="000000"/>
              <w:left w:val="outset" w:sz="6" w:space="0" w:color="000000"/>
              <w:bottom w:val="outset" w:sz="6" w:space="0" w:color="000000"/>
              <w:right w:val="outset" w:sz="6" w:space="0" w:color="000000"/>
            </w:tcBorders>
          </w:tcPr>
          <w:p w14:paraId="50C2F800" w14:textId="77777777" w:rsidR="00BB256F" w:rsidRPr="00F94EC9" w:rsidRDefault="00BB256F" w:rsidP="00BB256F">
            <w:pPr>
              <w:jc w:val="both"/>
              <w:rPr>
                <w:lang w:eastAsia="uk-UA"/>
              </w:rPr>
            </w:pPr>
            <w:r w:rsidRPr="00F94EC9">
              <w:rPr>
                <w:lang w:eastAsia="uk-UA"/>
              </w:rPr>
              <w:t>Телефон</w:t>
            </w:r>
            <w:r>
              <w:rPr>
                <w:lang w:eastAsia="uk-UA"/>
              </w:rPr>
              <w:t xml:space="preserve"> </w:t>
            </w:r>
            <w:r w:rsidRPr="00F94EC9">
              <w:rPr>
                <w:lang w:eastAsia="uk-UA"/>
              </w:rPr>
              <w:t>/</w:t>
            </w:r>
            <w:r>
              <w:rPr>
                <w:lang w:eastAsia="uk-UA"/>
              </w:rPr>
              <w:t xml:space="preserve"> </w:t>
            </w:r>
            <w:r w:rsidRPr="00F94EC9">
              <w:rPr>
                <w:lang w:eastAsia="uk-UA"/>
              </w:rPr>
              <w:t>факс, електронн</w:t>
            </w:r>
            <w:r>
              <w:rPr>
                <w:lang w:eastAsia="uk-UA"/>
              </w:rPr>
              <w:t xml:space="preserve">а </w:t>
            </w:r>
            <w:r w:rsidRPr="00F94EC9">
              <w:rPr>
                <w:lang w:eastAsia="uk-UA"/>
              </w:rPr>
              <w:t xml:space="preserve"> адреса</w:t>
            </w:r>
            <w:r>
              <w:rPr>
                <w:lang w:eastAsia="uk-UA"/>
              </w:rPr>
              <w:t>, офіційний</w:t>
            </w:r>
            <w:r w:rsidRPr="00F94EC9">
              <w:rPr>
                <w:lang w:eastAsia="uk-UA"/>
              </w:rPr>
              <w:t xml:space="preserve"> веб-сайт </w:t>
            </w:r>
          </w:p>
        </w:tc>
        <w:tc>
          <w:tcPr>
            <w:tcW w:w="6035" w:type="dxa"/>
            <w:tcBorders>
              <w:top w:val="outset" w:sz="6" w:space="0" w:color="000000"/>
              <w:left w:val="outset" w:sz="6" w:space="0" w:color="000000"/>
              <w:bottom w:val="outset" w:sz="6" w:space="0" w:color="000000"/>
              <w:right w:val="outset" w:sz="6" w:space="0" w:color="000000"/>
            </w:tcBorders>
          </w:tcPr>
          <w:p w14:paraId="6A5474C2" w14:textId="77777777" w:rsidR="00EA2A8F" w:rsidRPr="00EA2A8F" w:rsidRDefault="00EA2A8F" w:rsidP="00EA2A8F">
            <w:pPr>
              <w:pStyle w:val="Default"/>
              <w:rPr>
                <w:lang w:val="uk-UA"/>
              </w:rPr>
            </w:pPr>
            <w:r w:rsidRPr="00EA2A8F">
              <w:rPr>
                <w:lang w:val="en-US"/>
              </w:rPr>
              <w:t>Web</w:t>
            </w:r>
            <w:r w:rsidRPr="00EA2A8F">
              <w:rPr>
                <w:lang w:val="uk-UA"/>
              </w:rPr>
              <w:t xml:space="preserve">-сайт: </w:t>
            </w:r>
            <w:hyperlink r:id="rId11" w:history="1">
              <w:r w:rsidRPr="00EA2A8F">
                <w:rPr>
                  <w:rStyle w:val="ab"/>
                </w:rPr>
                <w:t>http</w:t>
              </w:r>
              <w:r w:rsidRPr="00EA2A8F">
                <w:rPr>
                  <w:rStyle w:val="ab"/>
                  <w:lang w:val="uk-UA"/>
                </w:rPr>
                <w:t>://</w:t>
              </w:r>
              <w:r w:rsidRPr="00EA2A8F">
                <w:rPr>
                  <w:rStyle w:val="ab"/>
                </w:rPr>
                <w:t>www</w:t>
              </w:r>
              <w:r w:rsidRPr="00EA2A8F">
                <w:rPr>
                  <w:rStyle w:val="ab"/>
                  <w:lang w:val="uk-UA"/>
                </w:rPr>
                <w:t>.</w:t>
              </w:r>
              <w:r w:rsidRPr="00EA2A8F">
                <w:rPr>
                  <w:rStyle w:val="ab"/>
                </w:rPr>
                <w:t>vmr</w:t>
              </w:r>
              <w:r w:rsidRPr="00EA2A8F">
                <w:rPr>
                  <w:rStyle w:val="ab"/>
                  <w:lang w:val="uk-UA"/>
                </w:rPr>
                <w:t>.</w:t>
              </w:r>
              <w:r w:rsidRPr="00EA2A8F">
                <w:rPr>
                  <w:rStyle w:val="ab"/>
                </w:rPr>
                <w:t>gov</w:t>
              </w:r>
              <w:r w:rsidRPr="00EA2A8F">
                <w:rPr>
                  <w:rStyle w:val="ab"/>
                  <w:lang w:val="uk-UA"/>
                </w:rPr>
                <w:t>.</w:t>
              </w:r>
              <w:proofErr w:type="spellStart"/>
              <w:r w:rsidRPr="00EA2A8F">
                <w:rPr>
                  <w:rStyle w:val="ab"/>
                </w:rPr>
                <w:t>ua</w:t>
              </w:r>
              <w:proofErr w:type="spellEnd"/>
            </w:hyperlink>
          </w:p>
          <w:p w14:paraId="45102A17" w14:textId="77777777" w:rsidR="00EA2A8F" w:rsidRPr="00EA2A8F" w:rsidRDefault="00EA2A8F" w:rsidP="00EA2A8F">
            <w:pPr>
              <w:pStyle w:val="Default"/>
            </w:pPr>
            <w:r w:rsidRPr="00EA2A8F">
              <w:rPr>
                <w:lang w:val="en-US"/>
              </w:rPr>
              <w:t>Email</w:t>
            </w:r>
            <w:r w:rsidRPr="00EA2A8F">
              <w:t xml:space="preserve">: </w:t>
            </w:r>
            <w:hyperlink r:id="rId12" w:history="1">
              <w:r w:rsidRPr="00EA2A8F">
                <w:rPr>
                  <w:rStyle w:val="ab"/>
                  <w:lang w:val="en-US"/>
                </w:rPr>
                <w:t>gupszn</w:t>
              </w:r>
              <w:r w:rsidRPr="00EA2A8F">
                <w:rPr>
                  <w:rStyle w:val="ab"/>
                </w:rPr>
                <w:t>@</w:t>
              </w:r>
              <w:r w:rsidRPr="00EA2A8F">
                <w:rPr>
                  <w:rStyle w:val="ab"/>
                  <w:lang w:val="en-US"/>
                </w:rPr>
                <w:t>vmr</w:t>
              </w:r>
              <w:r w:rsidRPr="00EA2A8F">
                <w:rPr>
                  <w:rStyle w:val="ab"/>
                </w:rPr>
                <w:t>.</w:t>
              </w:r>
              <w:r w:rsidRPr="00EA2A8F">
                <w:rPr>
                  <w:rStyle w:val="ab"/>
                  <w:lang w:val="en-US"/>
                </w:rPr>
                <w:t>gov</w:t>
              </w:r>
              <w:r w:rsidRPr="00EA2A8F">
                <w:rPr>
                  <w:rStyle w:val="ab"/>
                </w:rPr>
                <w:t>.</w:t>
              </w:r>
              <w:proofErr w:type="spellStart"/>
              <w:r w:rsidRPr="00EA2A8F">
                <w:rPr>
                  <w:rStyle w:val="ab"/>
                  <w:lang w:val="en-US"/>
                </w:rPr>
                <w:t>ua</w:t>
              </w:r>
              <w:proofErr w:type="spellEnd"/>
            </w:hyperlink>
          </w:p>
          <w:p w14:paraId="182B989D" w14:textId="77777777" w:rsidR="00EA2A8F" w:rsidRPr="00EA2A8F" w:rsidRDefault="00EA2A8F" w:rsidP="00EA2A8F">
            <w:pPr>
              <w:pStyle w:val="Default"/>
              <w:rPr>
                <w:lang w:val="uk-UA"/>
              </w:rPr>
            </w:pPr>
            <w:r w:rsidRPr="00EA2A8F">
              <w:rPr>
                <w:lang w:val="uk-UA"/>
              </w:rPr>
              <w:t xml:space="preserve">Телефони ЦАП «Прозорий офіс» (Вишенька): </w:t>
            </w:r>
          </w:p>
          <w:p w14:paraId="5B8A73DC" w14:textId="35ABAF39" w:rsidR="00EA2A8F" w:rsidRPr="00EA2A8F" w:rsidRDefault="00EA2A8F" w:rsidP="00EA2A8F">
            <w:pPr>
              <w:pStyle w:val="Default"/>
              <w:rPr>
                <w:lang w:val="uk-UA"/>
              </w:rPr>
            </w:pPr>
            <w:r w:rsidRPr="00EA2A8F">
              <w:rPr>
                <w:i/>
                <w:iCs/>
                <w:lang w:val="uk-UA"/>
              </w:rPr>
              <w:t xml:space="preserve"> пр. Космонавтів,30 - 50-91-33</w:t>
            </w:r>
            <w:r w:rsidRPr="00EA2A8F">
              <w:rPr>
                <w:i/>
                <w:iCs/>
              </w:rPr>
              <w:t>;0971015840;</w:t>
            </w:r>
            <w:r>
              <w:rPr>
                <w:i/>
                <w:iCs/>
                <w:lang w:val="uk-UA"/>
              </w:rPr>
              <w:t xml:space="preserve"> </w:t>
            </w:r>
            <w:r w:rsidRPr="00EA2A8F">
              <w:rPr>
                <w:i/>
                <w:iCs/>
              </w:rPr>
              <w:t>0638566272</w:t>
            </w:r>
          </w:p>
          <w:p w14:paraId="698B9AEE" w14:textId="77777777" w:rsidR="00EA2A8F" w:rsidRPr="00EA2A8F" w:rsidRDefault="00EA2A8F" w:rsidP="00EA2A8F">
            <w:pPr>
              <w:pStyle w:val="Default"/>
            </w:pPr>
            <w:r w:rsidRPr="00EA2A8F">
              <w:rPr>
                <w:lang w:val="uk-UA"/>
              </w:rPr>
              <w:t>Телефони ЦАП «Прозорий офіс» (Замостя):</w:t>
            </w:r>
          </w:p>
          <w:p w14:paraId="2BC39EC3" w14:textId="77777777" w:rsidR="00EA2A8F" w:rsidRPr="00EA2A8F" w:rsidRDefault="00EA2A8F" w:rsidP="00EA2A8F">
            <w:pPr>
              <w:pStyle w:val="Default"/>
              <w:rPr>
                <w:i/>
                <w:iCs/>
                <w:lang w:val="uk-UA"/>
              </w:rPr>
            </w:pPr>
            <w:r w:rsidRPr="00EA2A8F">
              <w:rPr>
                <w:i/>
                <w:iCs/>
                <w:lang w:val="uk-UA"/>
              </w:rPr>
              <w:t>вул. Замостянська,7 -50-86-77</w:t>
            </w:r>
            <w:r w:rsidRPr="00EA2A8F">
              <w:rPr>
                <w:i/>
                <w:iCs/>
                <w:lang w:val="en-US"/>
              </w:rPr>
              <w:t>; 0971014518</w:t>
            </w:r>
            <w:r w:rsidRPr="00EA2A8F">
              <w:rPr>
                <w:i/>
                <w:iCs/>
                <w:lang w:val="uk-UA"/>
              </w:rPr>
              <w:t>; 0931908393</w:t>
            </w:r>
          </w:p>
          <w:p w14:paraId="341678E3" w14:textId="0AAE73D0" w:rsidR="00BB256F" w:rsidRPr="00470AA9" w:rsidRDefault="00EA2A8F" w:rsidP="00EA2A8F">
            <w:pPr>
              <w:rPr>
                <w:lang w:val="en-US"/>
              </w:rPr>
            </w:pPr>
            <w:r w:rsidRPr="00EA2A8F">
              <w:rPr>
                <w:i/>
                <w:iCs/>
                <w:color w:val="000000"/>
                <w:lang w:eastAsia="en-US"/>
              </w:rPr>
              <w:t>вул. Соборна, 50      - 50-43-50</w:t>
            </w:r>
          </w:p>
        </w:tc>
      </w:tr>
      <w:tr w:rsidR="00BB256F" w:rsidRPr="00EA3A8B" w14:paraId="4571140F" w14:textId="77777777" w:rsidTr="00EA2A8F">
        <w:tc>
          <w:tcPr>
            <w:tcW w:w="10572" w:type="dxa"/>
            <w:gridSpan w:val="3"/>
          </w:tcPr>
          <w:p w14:paraId="7557D41B" w14:textId="77777777" w:rsidR="00BB256F" w:rsidRPr="00FC16AC" w:rsidRDefault="00BB256F" w:rsidP="00BB256F">
            <w:pPr>
              <w:jc w:val="center"/>
              <w:rPr>
                <w:b/>
                <w:sz w:val="26"/>
                <w:szCs w:val="26"/>
              </w:rPr>
            </w:pPr>
            <w:r w:rsidRPr="00FC16AC">
              <w:rPr>
                <w:b/>
                <w:sz w:val="26"/>
                <w:szCs w:val="26"/>
              </w:rPr>
              <w:t>Нормативні акти, якими регламентується надання адміністративної послуги</w:t>
            </w:r>
          </w:p>
        </w:tc>
      </w:tr>
      <w:tr w:rsidR="00BB256F" w:rsidRPr="00EA3A8B" w14:paraId="022D5448" w14:textId="77777777" w:rsidTr="00EA2A8F">
        <w:tc>
          <w:tcPr>
            <w:tcW w:w="567" w:type="dxa"/>
          </w:tcPr>
          <w:p w14:paraId="1E1B4DDB" w14:textId="77777777" w:rsidR="00BB256F" w:rsidRDefault="00BB256F" w:rsidP="00BB256F">
            <w:pPr>
              <w:jc w:val="center"/>
            </w:pPr>
            <w:r w:rsidRPr="00FC16AC">
              <w:rPr>
                <w:lang w:val="en-US"/>
              </w:rPr>
              <w:t>5</w:t>
            </w:r>
          </w:p>
        </w:tc>
        <w:tc>
          <w:tcPr>
            <w:tcW w:w="3970" w:type="dxa"/>
          </w:tcPr>
          <w:p w14:paraId="18868C33" w14:textId="77777777" w:rsidR="00BB256F" w:rsidRDefault="00BB256F" w:rsidP="00BB256F">
            <w:pPr>
              <w:jc w:val="both"/>
            </w:pPr>
            <w:r>
              <w:t>Закони України</w:t>
            </w:r>
          </w:p>
        </w:tc>
        <w:tc>
          <w:tcPr>
            <w:tcW w:w="6035" w:type="dxa"/>
          </w:tcPr>
          <w:p w14:paraId="2DD5E6D3" w14:textId="77777777" w:rsidR="00BB256F" w:rsidRDefault="00BB256F" w:rsidP="00BB256F">
            <w:pPr>
              <w:jc w:val="both"/>
            </w:pPr>
            <w:r w:rsidRPr="00074D9B">
              <w:t>Закон України „Про пр</w:t>
            </w:r>
            <w:r>
              <w:t xml:space="preserve">отимінну діяльність в Україні” </w:t>
            </w:r>
            <w:r w:rsidRPr="00074D9B">
              <w:t>від 06.12.2018 № 2642-VIII (далі – Закон)</w:t>
            </w:r>
          </w:p>
          <w:p w14:paraId="76DFB523" w14:textId="77777777" w:rsidR="000D6B2D" w:rsidRPr="000D6B2D" w:rsidRDefault="000D6B2D" w:rsidP="000D6B2D">
            <w:pPr>
              <w:suppressAutoHyphens w:val="0"/>
              <w:jc w:val="both"/>
              <w:rPr>
                <w:spacing w:val="-8"/>
                <w:lang w:eastAsia="en-US"/>
              </w:rPr>
            </w:pPr>
            <w:r w:rsidRPr="000D6B2D">
              <w:rPr>
                <w:spacing w:val="-8"/>
                <w:lang w:eastAsia="en-US"/>
              </w:rPr>
              <w:t xml:space="preserve">Закон України «Про адміністративні послуги»  від 06.09.2012 р. № 5203-VI; </w:t>
            </w:r>
          </w:p>
          <w:p w14:paraId="7CBD387F" w14:textId="352AA88C" w:rsidR="000D6B2D" w:rsidRPr="000D6B2D" w:rsidRDefault="000D6B2D" w:rsidP="000D6B2D">
            <w:pPr>
              <w:suppressAutoHyphens w:val="0"/>
              <w:jc w:val="both"/>
              <w:rPr>
                <w:sz w:val="28"/>
                <w:szCs w:val="28"/>
                <w:lang w:eastAsia="en-US"/>
              </w:rPr>
            </w:pPr>
            <w:r w:rsidRPr="000D6B2D">
              <w:rPr>
                <w:spacing w:val="-8"/>
                <w:lang w:eastAsia="en-US"/>
              </w:rPr>
              <w:t>Закон України «Про адміністративну процедуру» від 17.02.2022 р. № 2073-IX</w:t>
            </w:r>
          </w:p>
        </w:tc>
      </w:tr>
      <w:tr w:rsidR="00BB256F" w:rsidRPr="00EA3A8B" w14:paraId="66669D04" w14:textId="77777777" w:rsidTr="00EA2A8F">
        <w:tc>
          <w:tcPr>
            <w:tcW w:w="567" w:type="dxa"/>
          </w:tcPr>
          <w:p w14:paraId="2006F040" w14:textId="77777777" w:rsidR="00BB256F" w:rsidRPr="00FC16AC" w:rsidRDefault="00BB256F" w:rsidP="00BB256F">
            <w:pPr>
              <w:jc w:val="center"/>
              <w:rPr>
                <w:lang w:val="en-US"/>
              </w:rPr>
            </w:pPr>
            <w:r>
              <w:t>6</w:t>
            </w:r>
          </w:p>
        </w:tc>
        <w:tc>
          <w:tcPr>
            <w:tcW w:w="3970" w:type="dxa"/>
          </w:tcPr>
          <w:p w14:paraId="453B9388" w14:textId="77777777" w:rsidR="00BB256F" w:rsidRPr="00514F15" w:rsidRDefault="00BB256F" w:rsidP="00BB256F">
            <w:pPr>
              <w:jc w:val="both"/>
            </w:pPr>
            <w:r>
              <w:t>Акти Кабінету Міністрів України</w:t>
            </w:r>
          </w:p>
        </w:tc>
        <w:tc>
          <w:tcPr>
            <w:tcW w:w="6035" w:type="dxa"/>
          </w:tcPr>
          <w:p w14:paraId="1629A283" w14:textId="77777777" w:rsidR="002E1F03" w:rsidRDefault="002E1F03" w:rsidP="002E1F03">
            <w:pPr>
              <w:jc w:val="both"/>
            </w:pPr>
            <w:r>
              <w:t xml:space="preserve">Постанови Кабінету Міністрів України </w:t>
            </w:r>
          </w:p>
          <w:p w14:paraId="527FDD1D" w14:textId="77777777" w:rsidR="002E1F03" w:rsidRDefault="002E1F03" w:rsidP="002E1F03">
            <w:pPr>
              <w:jc w:val="both"/>
            </w:pPr>
            <w:r>
              <w:t xml:space="preserve">від 15.11.2024  № 1338 „Деякі питання запровадження оцінювання повсякденного функціонування особи”, від 21.11.2013 № 917 „Деякі питання встановлення лікарсько-консультативними комісіями інвалідності дітям”, </w:t>
            </w:r>
          </w:p>
          <w:p w14:paraId="19978F71" w14:textId="4C3A172A" w:rsidR="00BB256F" w:rsidRDefault="002E1F03" w:rsidP="002E1F03">
            <w:pPr>
              <w:jc w:val="both"/>
            </w:pPr>
            <w:r>
              <w:t>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(далі – Постанова № 1020)</w:t>
            </w:r>
          </w:p>
        </w:tc>
      </w:tr>
      <w:tr w:rsidR="00BB256F" w:rsidRPr="00EA3A8B" w14:paraId="3EFEFBF0" w14:textId="77777777" w:rsidTr="00EA2A8F">
        <w:tc>
          <w:tcPr>
            <w:tcW w:w="10572" w:type="dxa"/>
            <w:gridSpan w:val="3"/>
          </w:tcPr>
          <w:p w14:paraId="09A2A0C9" w14:textId="77777777" w:rsidR="00BB256F" w:rsidRPr="00FC16AC" w:rsidRDefault="00BB256F" w:rsidP="00BB256F">
            <w:pPr>
              <w:jc w:val="center"/>
              <w:rPr>
                <w:b/>
              </w:rPr>
            </w:pPr>
            <w:r w:rsidRPr="00FC16AC">
              <w:rPr>
                <w:b/>
              </w:rPr>
              <w:t>Умови отримання адміністративної послуги</w:t>
            </w:r>
          </w:p>
        </w:tc>
      </w:tr>
      <w:tr w:rsidR="00BB256F" w:rsidRPr="00EA3A8B" w14:paraId="3BF17A1C" w14:textId="77777777" w:rsidTr="00EA2A8F">
        <w:tc>
          <w:tcPr>
            <w:tcW w:w="567" w:type="dxa"/>
          </w:tcPr>
          <w:p w14:paraId="5713F383" w14:textId="77777777" w:rsidR="00BB256F" w:rsidRDefault="00BB256F" w:rsidP="00BB256F">
            <w:pPr>
              <w:jc w:val="center"/>
            </w:pPr>
            <w:r>
              <w:t>7</w:t>
            </w:r>
          </w:p>
        </w:tc>
        <w:tc>
          <w:tcPr>
            <w:tcW w:w="3970" w:type="dxa"/>
            <w:tcBorders>
              <w:top w:val="outset" w:sz="6" w:space="0" w:color="000000"/>
              <w:left w:val="outset" w:sz="6" w:space="0" w:color="000000"/>
              <w:bottom w:val="outset" w:sz="6" w:space="0" w:color="000000"/>
              <w:right w:val="outset" w:sz="6" w:space="0" w:color="000000"/>
            </w:tcBorders>
          </w:tcPr>
          <w:p w14:paraId="3371D3D0" w14:textId="77777777" w:rsidR="00BB256F" w:rsidRPr="00F94EC9" w:rsidRDefault="00BB256F" w:rsidP="00BB256F">
            <w:pPr>
              <w:jc w:val="both"/>
              <w:rPr>
                <w:lang w:eastAsia="uk-UA"/>
              </w:rPr>
            </w:pPr>
            <w:r w:rsidRPr="00F94EC9">
              <w:rPr>
                <w:lang w:eastAsia="uk-UA"/>
              </w:rPr>
              <w:t xml:space="preserve">Підстава для отримання </w:t>
            </w:r>
          </w:p>
        </w:tc>
        <w:tc>
          <w:tcPr>
            <w:tcW w:w="6035" w:type="dxa"/>
          </w:tcPr>
          <w:p w14:paraId="159BB521" w14:textId="5DBC39AB" w:rsidR="002E1F03" w:rsidRDefault="002E1F03" w:rsidP="002E1F03">
            <w:pPr>
              <w:pStyle w:val="rvps12"/>
              <w:spacing w:before="0" w:beforeAutospacing="0" w:after="0" w:afterAutospacing="0"/>
              <w:jc w:val="both"/>
            </w:pPr>
            <w:r>
              <w:t xml:space="preserve">    Заява постраждалої особи або її законного представника, що подана до 15 жовтня поточного року за зареєстрованим або фактичним місцем проживання;</w:t>
            </w:r>
          </w:p>
          <w:p w14:paraId="11807561" w14:textId="1BFAAC43" w:rsidR="002E1F03" w:rsidRDefault="002E1F03" w:rsidP="002E1F03">
            <w:pPr>
              <w:pStyle w:val="rvps12"/>
              <w:spacing w:before="0" w:beforeAutospacing="0" w:after="0" w:afterAutospacing="0"/>
              <w:jc w:val="both"/>
            </w:pPr>
            <w:r>
              <w:t xml:space="preserve">      висновок лікарсько-консультативної комісії закладу охорони здоров’я - для дітей віком до 18 років </w:t>
            </w:r>
            <w:r>
              <w:lastRenderedPageBreak/>
              <w:t>(встановлення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14:paraId="1D1EA6CB" w14:textId="4760DD92" w:rsidR="00BB256F" w:rsidRPr="00944B2A" w:rsidRDefault="002E1F03" w:rsidP="002E1F03">
            <w:pPr>
              <w:pStyle w:val="rvps2"/>
              <w:shd w:val="clear" w:color="auto" w:fill="FFFFFF"/>
              <w:spacing w:before="0" w:beforeAutospacing="0" w:after="0" w:afterAutospacing="0"/>
              <w:jc w:val="both"/>
              <w:rPr>
                <w:color w:val="000000"/>
              </w:rPr>
            </w:pPr>
            <w:r>
              <w:t xml:space="preserve">      висновок медико-соціальної експертної комісії / витяг з рішення експертної команди з оцінювання повсякденного функціонування особи (в електронній формі)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Постанови Кабінету Міністрів України від 15.11.2024 № 1338 „Деякі питання запровадження оцінювання повсякденного функціонування особи”)</w:t>
            </w:r>
          </w:p>
        </w:tc>
      </w:tr>
      <w:tr w:rsidR="00BB256F" w:rsidRPr="00EA3A8B" w14:paraId="1344097F" w14:textId="77777777" w:rsidTr="00EA2A8F">
        <w:tc>
          <w:tcPr>
            <w:tcW w:w="567" w:type="dxa"/>
          </w:tcPr>
          <w:p w14:paraId="39E65F23" w14:textId="77777777" w:rsidR="00BB256F" w:rsidRPr="00D40041" w:rsidRDefault="00BB256F" w:rsidP="00BB256F">
            <w:pPr>
              <w:jc w:val="center"/>
            </w:pPr>
            <w:r>
              <w:lastRenderedPageBreak/>
              <w:t>8</w:t>
            </w:r>
          </w:p>
        </w:tc>
        <w:tc>
          <w:tcPr>
            <w:tcW w:w="3970" w:type="dxa"/>
            <w:tcBorders>
              <w:top w:val="outset" w:sz="6" w:space="0" w:color="000000"/>
              <w:left w:val="outset" w:sz="6" w:space="0" w:color="000000"/>
              <w:bottom w:val="outset" w:sz="6" w:space="0" w:color="000000"/>
              <w:right w:val="outset" w:sz="6" w:space="0" w:color="000000"/>
            </w:tcBorders>
          </w:tcPr>
          <w:p w14:paraId="55DC88D2" w14:textId="77777777" w:rsidR="00BB256F" w:rsidRPr="00F94EC9" w:rsidRDefault="00BB256F" w:rsidP="00BB256F">
            <w:pPr>
              <w:jc w:val="both"/>
              <w:rPr>
                <w:lang w:eastAsia="uk-UA"/>
              </w:rPr>
            </w:pPr>
            <w:r w:rsidRPr="001D2AE7">
              <w:rPr>
                <w:lang w:eastAsia="ru-RU"/>
              </w:rPr>
              <w:t>Перелік необхідних документів</w:t>
            </w:r>
          </w:p>
        </w:tc>
        <w:tc>
          <w:tcPr>
            <w:tcW w:w="6035" w:type="dxa"/>
          </w:tcPr>
          <w:p w14:paraId="17572083" w14:textId="77777777" w:rsidR="002E1F03" w:rsidRDefault="002E1F03" w:rsidP="002E1F03">
            <w:pPr>
              <w:pStyle w:val="a3"/>
              <w:numPr>
                <w:ilvl w:val="0"/>
                <w:numId w:val="7"/>
              </w:numPr>
              <w:ind w:left="28" w:firstLine="438"/>
              <w:jc w:val="both"/>
              <w:rPr>
                <w:rStyle w:val="rvts0"/>
              </w:rPr>
            </w:pPr>
            <w:r w:rsidRPr="002E1F03">
              <w:rPr>
                <w:rStyle w:val="rvts0"/>
              </w:rPr>
              <w:t>заява;</w:t>
            </w:r>
          </w:p>
          <w:p w14:paraId="1BDB2E27" w14:textId="77777777" w:rsidR="002E1F03" w:rsidRDefault="002E1F03" w:rsidP="002E1F03">
            <w:pPr>
              <w:pStyle w:val="a3"/>
              <w:numPr>
                <w:ilvl w:val="0"/>
                <w:numId w:val="7"/>
              </w:numPr>
              <w:ind w:left="28" w:firstLine="438"/>
              <w:jc w:val="both"/>
              <w:rPr>
                <w:rStyle w:val="rvts0"/>
              </w:rPr>
            </w:pPr>
            <w:r w:rsidRPr="002E1F03">
              <w:rPr>
                <w:rStyle w:val="rvts0"/>
              </w:rPr>
              <w:t>копія паспорта громадянина України / тимчасового посвідчення громадянина України / посвідки на постійне проживання / посвідки на тимчасове проживання / посвідчення біженця;</w:t>
            </w:r>
          </w:p>
          <w:p w14:paraId="3396017E" w14:textId="77777777" w:rsidR="002E1F03" w:rsidRDefault="002E1F03" w:rsidP="002E1F03">
            <w:pPr>
              <w:pStyle w:val="a3"/>
              <w:numPr>
                <w:ilvl w:val="0"/>
                <w:numId w:val="7"/>
              </w:numPr>
              <w:ind w:left="28" w:firstLine="438"/>
              <w:jc w:val="both"/>
              <w:rPr>
                <w:rStyle w:val="rvts0"/>
              </w:rPr>
            </w:pPr>
            <w:r w:rsidRPr="002E1F03">
              <w:rPr>
                <w:rStyle w:val="rvts0"/>
              </w:rPr>
              <w:t>для дітей віком до 14 років – копія свідоцтва про народження дитини або за технічної можливості 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„Портал Дія” (далі – Портал Дія);</w:t>
            </w:r>
          </w:p>
          <w:p w14:paraId="5F75B08F" w14:textId="77777777" w:rsidR="002E1F03" w:rsidRDefault="002E1F03" w:rsidP="002E1F03">
            <w:pPr>
              <w:pStyle w:val="a3"/>
              <w:numPr>
                <w:ilvl w:val="0"/>
                <w:numId w:val="7"/>
              </w:numPr>
              <w:ind w:left="28" w:firstLine="438"/>
              <w:jc w:val="both"/>
              <w:rPr>
                <w:rStyle w:val="rvts0"/>
              </w:rPr>
            </w:pPr>
            <w:r w:rsidRPr="002E1F03">
              <w:rPr>
                <w:rStyle w:val="rvts0"/>
              </w:rPr>
              <w:t>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або свідоцтва про народження;</w:t>
            </w:r>
          </w:p>
          <w:p w14:paraId="1A7A0175" w14:textId="77777777" w:rsidR="002E1F03" w:rsidRDefault="002E1F03" w:rsidP="002E1F03">
            <w:pPr>
              <w:pStyle w:val="a3"/>
              <w:numPr>
                <w:ilvl w:val="0"/>
                <w:numId w:val="7"/>
              </w:numPr>
              <w:ind w:left="28" w:firstLine="438"/>
              <w:jc w:val="both"/>
              <w:rPr>
                <w:rStyle w:val="rvts0"/>
              </w:rPr>
            </w:pPr>
            <w:r w:rsidRPr="002E1F03">
              <w:rPr>
                <w:rStyle w:val="rvts0"/>
              </w:rPr>
              <w:t xml:space="preserve">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w:t>
            </w:r>
            <w:r w:rsidRPr="002E1F03">
              <w:rPr>
                <w:rStyle w:val="rvts0"/>
              </w:rPr>
              <w:lastRenderedPageBreak/>
              <w:t>піклування (у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1E7A1B4E" w14:textId="77777777" w:rsidR="002E1F03" w:rsidRDefault="002E1F03" w:rsidP="002E1F03">
            <w:pPr>
              <w:pStyle w:val="a3"/>
              <w:numPr>
                <w:ilvl w:val="0"/>
                <w:numId w:val="7"/>
              </w:numPr>
              <w:ind w:left="28" w:firstLine="438"/>
              <w:jc w:val="both"/>
              <w:rPr>
                <w:rStyle w:val="rvts0"/>
              </w:rPr>
            </w:pPr>
            <w:r w:rsidRPr="002E1F03">
              <w:rPr>
                <w:rStyle w:val="rvts0"/>
              </w:rPr>
              <w:t>особам віком від 18 років – копія довідки медико-соціальної експертної комісії про групу і причину інвалідності / витяг з рішення експертної команди з оцінювання повсякденного функціонування особи (в електронній формі);</w:t>
            </w:r>
          </w:p>
          <w:p w14:paraId="717AE8DB" w14:textId="14AF270F" w:rsidR="00BB256F" w:rsidRDefault="002E1F03" w:rsidP="002E1F03">
            <w:pPr>
              <w:pStyle w:val="a3"/>
              <w:numPr>
                <w:ilvl w:val="0"/>
                <w:numId w:val="7"/>
              </w:numPr>
              <w:ind w:left="28" w:firstLine="438"/>
              <w:jc w:val="both"/>
              <w:rPr>
                <w:rStyle w:val="rvts0"/>
              </w:rPr>
            </w:pPr>
            <w:r w:rsidRPr="002E1F03">
              <w:rPr>
                <w:rStyle w:val="rvts0"/>
              </w:rPr>
              <w:t>дітям віком до 18 років – копія висновку лікарсько-консультативної комісії закладу охорони здоров’я про встановлення категорії „дитина з інвалідністю”</w:t>
            </w:r>
          </w:p>
        </w:tc>
      </w:tr>
      <w:tr w:rsidR="00BB256F" w:rsidRPr="00EA3A8B" w14:paraId="395C243C" w14:textId="77777777" w:rsidTr="00EA2A8F">
        <w:tc>
          <w:tcPr>
            <w:tcW w:w="567" w:type="dxa"/>
          </w:tcPr>
          <w:p w14:paraId="342CFFB7" w14:textId="77777777" w:rsidR="00BB256F" w:rsidRDefault="00BB256F" w:rsidP="00BB256F">
            <w:pPr>
              <w:jc w:val="center"/>
            </w:pPr>
            <w:r>
              <w:lastRenderedPageBreak/>
              <w:t>9</w:t>
            </w:r>
          </w:p>
        </w:tc>
        <w:tc>
          <w:tcPr>
            <w:tcW w:w="3970" w:type="dxa"/>
            <w:tcBorders>
              <w:top w:val="outset" w:sz="6" w:space="0" w:color="000000"/>
              <w:left w:val="outset" w:sz="6" w:space="0" w:color="000000"/>
              <w:bottom w:val="outset" w:sz="6" w:space="0" w:color="000000"/>
              <w:right w:val="outset" w:sz="6" w:space="0" w:color="000000"/>
            </w:tcBorders>
          </w:tcPr>
          <w:p w14:paraId="3D5ADA42" w14:textId="77777777" w:rsidR="00BB256F" w:rsidRPr="002B6C94" w:rsidRDefault="00BB256F" w:rsidP="00BB256F">
            <w:pPr>
              <w:jc w:val="both"/>
              <w:rPr>
                <w:lang w:eastAsia="uk-UA"/>
              </w:rPr>
            </w:pPr>
            <w:r w:rsidRPr="002B6C94">
              <w:rPr>
                <w:lang w:eastAsia="uk-UA"/>
              </w:rPr>
              <w:t xml:space="preserve">Спосіб подання документів </w:t>
            </w:r>
          </w:p>
        </w:tc>
        <w:tc>
          <w:tcPr>
            <w:tcW w:w="6035" w:type="dxa"/>
          </w:tcPr>
          <w:p w14:paraId="71A4CBF7" w14:textId="046ED077" w:rsidR="00BB256F" w:rsidRDefault="002E1F03" w:rsidP="00BB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BB256F">
              <w:t>Заяви разом з необхідними документами для отримання щорічної допомоги на оздоровлення особам</w:t>
            </w:r>
            <w:r w:rsidR="00BE5991">
              <w:t xml:space="preserve"> </w:t>
            </w:r>
            <w:r w:rsidR="00BB256F">
              <w:t>з інвалідністю та дітям з інвалідністю, постраждалим внаслідок дії вибухонебезпечних предметів (далі – допомога на оздоровлення), подаються постраждалими особами або їхніми законними представниками</w:t>
            </w:r>
            <w:r w:rsidR="00BE5991">
              <w:t>.</w:t>
            </w:r>
          </w:p>
          <w:p w14:paraId="6173FA74" w14:textId="173527E1" w:rsidR="00BB256F" w:rsidRPr="00C05DDF" w:rsidRDefault="002E1F03" w:rsidP="00BB256F">
            <w:pPr>
              <w:jc w:val="both"/>
              <w:rPr>
                <w:rStyle w:val="rvts0"/>
                <w:color w:val="FF0000"/>
              </w:rPr>
            </w:pPr>
            <w:r>
              <w:t xml:space="preserve">       </w:t>
            </w:r>
            <w:r w:rsidR="00BB256F">
              <w:t xml:space="preserve">Заяви разом з необхідними документами для призначення допомоги на оздоровлення приймаються від постраждалих осіб або їхніх законних представників структурними підрозділами з питань соціального захисту населення районних держадміністрацій лише в разі надіслання їх поштою або за технічної можливості в електронній формі (через офіційний веб-сайт </w:t>
            </w:r>
            <w:proofErr w:type="spellStart"/>
            <w:r w:rsidR="00BB256F">
              <w:t>Мінсоцполітики</w:t>
            </w:r>
            <w:proofErr w:type="spellEnd"/>
            <w:r w:rsidR="00BB256F">
              <w:t>, інтегровані з ним інформаційні системи органів виконавчої влади та органів місцевого самоврядування або Портал Дія)*</w:t>
            </w:r>
          </w:p>
        </w:tc>
      </w:tr>
      <w:tr w:rsidR="00BB256F" w:rsidRPr="00EA3A8B" w14:paraId="73959234" w14:textId="77777777" w:rsidTr="00EA2A8F">
        <w:tc>
          <w:tcPr>
            <w:tcW w:w="567" w:type="dxa"/>
          </w:tcPr>
          <w:p w14:paraId="1EE6E173" w14:textId="77777777" w:rsidR="00BB256F" w:rsidRPr="00D40041" w:rsidRDefault="00BB256F" w:rsidP="00BB256F">
            <w:pPr>
              <w:jc w:val="center"/>
            </w:pPr>
            <w:r>
              <w:t>10</w:t>
            </w:r>
          </w:p>
        </w:tc>
        <w:tc>
          <w:tcPr>
            <w:tcW w:w="3970" w:type="dxa"/>
            <w:tcBorders>
              <w:top w:val="outset" w:sz="6" w:space="0" w:color="000000"/>
              <w:left w:val="outset" w:sz="6" w:space="0" w:color="000000"/>
              <w:bottom w:val="outset" w:sz="6" w:space="0" w:color="000000"/>
              <w:right w:val="outset" w:sz="6" w:space="0" w:color="000000"/>
            </w:tcBorders>
          </w:tcPr>
          <w:p w14:paraId="1A63AF7A" w14:textId="77777777" w:rsidR="00BB256F" w:rsidRPr="001038DC" w:rsidRDefault="00BB256F" w:rsidP="00BB256F">
            <w:pPr>
              <w:jc w:val="both"/>
              <w:rPr>
                <w:highlight w:val="yellow"/>
                <w:lang w:eastAsia="uk-UA"/>
              </w:rPr>
            </w:pPr>
            <w:r w:rsidRPr="001038DC">
              <w:rPr>
                <w:lang w:eastAsia="uk-UA"/>
              </w:rPr>
              <w:t xml:space="preserve">Платність (безоплатність) надання </w:t>
            </w:r>
          </w:p>
        </w:tc>
        <w:tc>
          <w:tcPr>
            <w:tcW w:w="6035" w:type="dxa"/>
          </w:tcPr>
          <w:p w14:paraId="7D4FA5B8" w14:textId="791E38FE" w:rsidR="00BB256F" w:rsidRDefault="002E1F03" w:rsidP="00BB256F">
            <w:pPr>
              <w:jc w:val="both"/>
              <w:rPr>
                <w:rStyle w:val="rvts0"/>
              </w:rPr>
            </w:pPr>
            <w:r>
              <w:rPr>
                <w:rStyle w:val="rvts0"/>
              </w:rPr>
              <w:t xml:space="preserve">     </w:t>
            </w:r>
            <w:r w:rsidR="00BB256F">
              <w:rPr>
                <w:rStyle w:val="rvts0"/>
              </w:rPr>
              <w:t>Адміністративна послуга надається безоплатно</w:t>
            </w:r>
          </w:p>
        </w:tc>
      </w:tr>
      <w:tr w:rsidR="00BB256F" w:rsidRPr="00EA3A8B" w14:paraId="6EB3B9A2" w14:textId="77777777" w:rsidTr="00EA2A8F">
        <w:tc>
          <w:tcPr>
            <w:tcW w:w="567" w:type="dxa"/>
          </w:tcPr>
          <w:p w14:paraId="4C16D997" w14:textId="77777777" w:rsidR="00BB256F" w:rsidRDefault="00BB256F" w:rsidP="00BB256F">
            <w:pPr>
              <w:jc w:val="center"/>
            </w:pPr>
            <w:r>
              <w:t>11</w:t>
            </w:r>
          </w:p>
        </w:tc>
        <w:tc>
          <w:tcPr>
            <w:tcW w:w="3970" w:type="dxa"/>
            <w:tcBorders>
              <w:top w:val="outset" w:sz="6" w:space="0" w:color="000000"/>
              <w:left w:val="outset" w:sz="6" w:space="0" w:color="000000"/>
              <w:bottom w:val="outset" w:sz="6" w:space="0" w:color="000000"/>
              <w:right w:val="outset" w:sz="6" w:space="0" w:color="000000"/>
            </w:tcBorders>
          </w:tcPr>
          <w:p w14:paraId="23A643B5" w14:textId="77777777" w:rsidR="00BB256F" w:rsidRPr="001038DC" w:rsidRDefault="00BB256F" w:rsidP="00BB256F">
            <w:pPr>
              <w:jc w:val="both"/>
              <w:rPr>
                <w:highlight w:val="yellow"/>
                <w:lang w:eastAsia="uk-UA"/>
              </w:rPr>
            </w:pPr>
            <w:r>
              <w:rPr>
                <w:lang w:eastAsia="uk-UA"/>
              </w:rPr>
              <w:t xml:space="preserve">Строк надання </w:t>
            </w:r>
          </w:p>
        </w:tc>
        <w:tc>
          <w:tcPr>
            <w:tcW w:w="6035" w:type="dxa"/>
          </w:tcPr>
          <w:p w14:paraId="54CC8372" w14:textId="76C4A98E" w:rsidR="00BB256F" w:rsidRPr="00074D9B" w:rsidRDefault="002E1F03" w:rsidP="00BB256F">
            <w:pPr>
              <w:pStyle w:val="rvps2"/>
              <w:shd w:val="clear" w:color="auto" w:fill="FFFFFF"/>
              <w:spacing w:before="0" w:beforeAutospacing="0" w:after="0" w:afterAutospacing="0"/>
              <w:jc w:val="both"/>
              <w:rPr>
                <w:rStyle w:val="rvts0"/>
              </w:rPr>
            </w:pPr>
            <w:r>
              <w:rPr>
                <w:rStyle w:val="rvts0"/>
              </w:rPr>
              <w:t xml:space="preserve">      </w:t>
            </w:r>
            <w:r w:rsidR="00BB256F" w:rsidRPr="00074D9B">
              <w:rPr>
                <w:rStyle w:val="rvts0"/>
              </w:rPr>
              <w:t>Призначення постраждалій особі допомоги на оздоровлення проводиться один раз на рік до 15 жовтня поточного року.</w:t>
            </w:r>
          </w:p>
          <w:p w14:paraId="200B5B21" w14:textId="10A24CA1" w:rsidR="00BB256F" w:rsidRPr="00C50B3A" w:rsidRDefault="002E1F03" w:rsidP="00BB256F">
            <w:pPr>
              <w:pStyle w:val="rvps2"/>
              <w:shd w:val="clear" w:color="auto" w:fill="FFFFFF"/>
              <w:spacing w:before="0" w:beforeAutospacing="0" w:after="0" w:afterAutospacing="0"/>
              <w:jc w:val="both"/>
              <w:rPr>
                <w:rStyle w:val="rvts0"/>
                <w:color w:val="000000"/>
              </w:rPr>
            </w:pPr>
            <w:r>
              <w:rPr>
                <w:rStyle w:val="rvts0"/>
              </w:rPr>
              <w:t xml:space="preserve">      </w:t>
            </w:r>
            <w:r w:rsidR="00BB256F" w:rsidRPr="00074D9B">
              <w:rPr>
                <w:rStyle w:val="rvts0"/>
              </w:rPr>
              <w:t>Інформація про відмову у виплаті допомоги на оздоровлення надається у письмовому вигляді структурним підрозділом з питань соціального захисту населення районної, районної у мм. Києві та Севастополі держадміністрації, виконавчого органу міської, районної у місті ради постраждалій особі або її законному представнику протягом семи робочих днів після отримання заяви з необхідними документами</w:t>
            </w:r>
          </w:p>
        </w:tc>
      </w:tr>
      <w:tr w:rsidR="00BB256F" w:rsidRPr="00EA3A8B" w14:paraId="7C0FF4DD" w14:textId="77777777" w:rsidTr="00EA2A8F">
        <w:tc>
          <w:tcPr>
            <w:tcW w:w="567" w:type="dxa"/>
          </w:tcPr>
          <w:p w14:paraId="7FE561FA" w14:textId="77777777" w:rsidR="00BB256F" w:rsidRDefault="00BB256F" w:rsidP="00BB256F">
            <w:pPr>
              <w:jc w:val="center"/>
            </w:pPr>
            <w:r>
              <w:t>12</w:t>
            </w:r>
          </w:p>
        </w:tc>
        <w:tc>
          <w:tcPr>
            <w:tcW w:w="3970" w:type="dxa"/>
            <w:tcBorders>
              <w:top w:val="outset" w:sz="6" w:space="0" w:color="000000"/>
              <w:left w:val="outset" w:sz="6" w:space="0" w:color="000000"/>
              <w:bottom w:val="outset" w:sz="6" w:space="0" w:color="000000"/>
              <w:right w:val="outset" w:sz="6" w:space="0" w:color="000000"/>
            </w:tcBorders>
          </w:tcPr>
          <w:p w14:paraId="1DECA3D7" w14:textId="77777777" w:rsidR="00BB256F" w:rsidRPr="00E87995" w:rsidRDefault="00BB256F" w:rsidP="00BB256F">
            <w:pPr>
              <w:jc w:val="both"/>
              <w:rPr>
                <w:highlight w:val="yellow"/>
                <w:lang w:eastAsia="uk-UA"/>
              </w:rPr>
            </w:pPr>
            <w:r w:rsidRPr="00861D01">
              <w:rPr>
                <w:lang w:eastAsia="uk-UA"/>
              </w:rPr>
              <w:t xml:space="preserve">Перелік підстав для відмови у наданні </w:t>
            </w:r>
          </w:p>
        </w:tc>
        <w:tc>
          <w:tcPr>
            <w:tcW w:w="6035" w:type="dxa"/>
          </w:tcPr>
          <w:p w14:paraId="31354252" w14:textId="6438C018" w:rsidR="00BB256F" w:rsidRDefault="002E1F03" w:rsidP="00BB256F">
            <w:pPr>
              <w:pStyle w:val="rvps2"/>
              <w:spacing w:before="0" w:beforeAutospacing="0" w:after="0" w:afterAutospacing="0"/>
              <w:jc w:val="both"/>
            </w:pPr>
            <w:r>
              <w:t xml:space="preserve">   </w:t>
            </w:r>
            <w:r w:rsidR="00BB256F">
              <w:t>Рішення про відмову у призначенні допомоги на оздоровлення може бути прийняте якщо:</w:t>
            </w:r>
          </w:p>
          <w:p w14:paraId="6412F0CE" w14:textId="77777777" w:rsidR="002E1F03" w:rsidRDefault="00BB256F" w:rsidP="002E1F03">
            <w:pPr>
              <w:pStyle w:val="rvps2"/>
              <w:numPr>
                <w:ilvl w:val="0"/>
                <w:numId w:val="6"/>
              </w:numPr>
              <w:spacing w:before="0" w:beforeAutospacing="0" w:after="0" w:afterAutospacing="0"/>
              <w:ind w:left="40" w:firstLine="320"/>
              <w:jc w:val="both"/>
            </w:pPr>
            <w:r>
              <w:t xml:space="preserve">перелік документів, необхідних для отримання допомоги на оздоровлення, не відповідає вимогам пункту 7 Порядку надання щорічної допомоги на оздоровлення особам з інвалідністю та дітям з </w:t>
            </w:r>
            <w:r>
              <w:lastRenderedPageBreak/>
              <w:t>інвалідністю, постраждалим внаслідок дії вибухонебезпечних предметів, затвердженого постановою № 1020;</w:t>
            </w:r>
          </w:p>
          <w:p w14:paraId="4F67ADDF" w14:textId="77777777" w:rsidR="002E1F03" w:rsidRPr="002E1F03" w:rsidRDefault="00BB256F" w:rsidP="002E1F03">
            <w:pPr>
              <w:pStyle w:val="rvps2"/>
              <w:numPr>
                <w:ilvl w:val="0"/>
                <w:numId w:val="6"/>
              </w:numPr>
              <w:spacing w:before="0" w:beforeAutospacing="0" w:after="0" w:afterAutospacing="0"/>
              <w:ind w:left="40" w:firstLine="320"/>
              <w:jc w:val="both"/>
              <w:rPr>
                <w:color w:val="000000"/>
              </w:rPr>
            </w:pPr>
            <w:r>
              <w:t>постраждалими особами або їхніми законними представниками надано недостовірну інформацію;</w:t>
            </w:r>
          </w:p>
          <w:p w14:paraId="167E0845" w14:textId="4934D3AA" w:rsidR="00BB256F" w:rsidRPr="00C50B3A" w:rsidRDefault="00BB256F" w:rsidP="002E1F03">
            <w:pPr>
              <w:pStyle w:val="rvps2"/>
              <w:numPr>
                <w:ilvl w:val="0"/>
                <w:numId w:val="6"/>
              </w:numPr>
              <w:spacing w:before="0" w:beforeAutospacing="0" w:after="0" w:afterAutospacing="0"/>
              <w:ind w:left="40" w:firstLine="320"/>
              <w:jc w:val="both"/>
              <w:rPr>
                <w:rStyle w:val="rvts0"/>
                <w:color w:val="000000"/>
              </w:rPr>
            </w:pPr>
            <w:r>
              <w:t>отримання постраждалою особою протягом поточного року безоплатної санаторно-курортної путівки / путівки на оздоровлення / будь-якої грошової компенсації замість санаторно-курортної путівки / компенсації вартості самостійного</w:t>
            </w:r>
            <w:r w:rsidR="002E1F03">
              <w:t xml:space="preserve"> санаторно-курортного лікування </w:t>
            </w:r>
            <w:r>
              <w:t>/ щорічної допомоги на оздоровлення за рахунок державного або місцевого бюджетів</w:t>
            </w:r>
          </w:p>
        </w:tc>
      </w:tr>
      <w:tr w:rsidR="00BB256F" w:rsidRPr="00EA3A8B" w14:paraId="2E8FBD82" w14:textId="77777777" w:rsidTr="00EA2A8F">
        <w:tc>
          <w:tcPr>
            <w:tcW w:w="567" w:type="dxa"/>
          </w:tcPr>
          <w:p w14:paraId="0B31AC2A" w14:textId="77777777" w:rsidR="00BB256F" w:rsidRDefault="00BB256F" w:rsidP="00BB256F">
            <w:pPr>
              <w:jc w:val="center"/>
            </w:pPr>
            <w:r>
              <w:rPr>
                <w:lang w:val="en-US"/>
              </w:rPr>
              <w:lastRenderedPageBreak/>
              <w:t>13</w:t>
            </w:r>
          </w:p>
        </w:tc>
        <w:tc>
          <w:tcPr>
            <w:tcW w:w="3970" w:type="dxa"/>
            <w:tcBorders>
              <w:top w:val="outset" w:sz="6" w:space="0" w:color="000000"/>
              <w:left w:val="outset" w:sz="6" w:space="0" w:color="000000"/>
              <w:bottom w:val="outset" w:sz="6" w:space="0" w:color="000000"/>
              <w:right w:val="outset" w:sz="6" w:space="0" w:color="000000"/>
            </w:tcBorders>
          </w:tcPr>
          <w:p w14:paraId="0BA66DB3" w14:textId="77777777" w:rsidR="00BB256F" w:rsidRPr="001038DC" w:rsidRDefault="00BB256F" w:rsidP="00BB256F">
            <w:pPr>
              <w:jc w:val="both"/>
              <w:rPr>
                <w:highlight w:val="yellow"/>
                <w:lang w:eastAsia="uk-UA"/>
              </w:rPr>
            </w:pPr>
            <w:r w:rsidRPr="00CC2EA2">
              <w:rPr>
                <w:lang w:eastAsia="uk-UA"/>
              </w:rPr>
              <w:t>Результат надання адміністративної послуги</w:t>
            </w:r>
          </w:p>
        </w:tc>
        <w:tc>
          <w:tcPr>
            <w:tcW w:w="6035" w:type="dxa"/>
          </w:tcPr>
          <w:p w14:paraId="0ACB267A" w14:textId="7F9F399A" w:rsidR="00BB256F" w:rsidRPr="00140F35" w:rsidRDefault="002E1F03" w:rsidP="00BB256F">
            <w:pPr>
              <w:pStyle w:val="rvps2"/>
              <w:spacing w:before="0" w:beforeAutospacing="0" w:after="0" w:afterAutospacing="0"/>
              <w:ind w:left="29"/>
              <w:jc w:val="both"/>
            </w:pPr>
            <w:r>
              <w:t xml:space="preserve">      </w:t>
            </w:r>
            <w:r w:rsidR="00BB256F" w:rsidRPr="00074D9B">
              <w:t>Призначення та виплата постраждалій особі допомоги на оздоровлення у визначеному розмірі / рішення про відмову у виплаті допомоги на оздоровлення</w:t>
            </w:r>
          </w:p>
        </w:tc>
      </w:tr>
      <w:tr w:rsidR="00BB256F" w:rsidRPr="00EA3A8B" w14:paraId="7E5F29BA" w14:textId="77777777" w:rsidTr="00EA2A8F">
        <w:tc>
          <w:tcPr>
            <w:tcW w:w="567" w:type="dxa"/>
          </w:tcPr>
          <w:p w14:paraId="5B65FDFD" w14:textId="77777777" w:rsidR="00BB256F" w:rsidRDefault="00BB256F" w:rsidP="00BB256F">
            <w:pPr>
              <w:jc w:val="center"/>
            </w:pPr>
            <w:r>
              <w:t>14</w:t>
            </w:r>
          </w:p>
        </w:tc>
        <w:tc>
          <w:tcPr>
            <w:tcW w:w="3970" w:type="dxa"/>
            <w:tcBorders>
              <w:top w:val="outset" w:sz="6" w:space="0" w:color="000000"/>
              <w:left w:val="outset" w:sz="6" w:space="0" w:color="000000"/>
              <w:bottom w:val="outset" w:sz="6" w:space="0" w:color="000000"/>
              <w:right w:val="outset" w:sz="6" w:space="0" w:color="000000"/>
            </w:tcBorders>
          </w:tcPr>
          <w:p w14:paraId="72CDC3F9" w14:textId="77777777" w:rsidR="00BB256F" w:rsidRPr="001038DC" w:rsidRDefault="00BB256F" w:rsidP="00BB256F">
            <w:pPr>
              <w:jc w:val="both"/>
              <w:rPr>
                <w:highlight w:val="yellow"/>
                <w:lang w:eastAsia="uk-UA"/>
              </w:rPr>
            </w:pPr>
            <w:r w:rsidRPr="00CC2EA2">
              <w:rPr>
                <w:lang w:eastAsia="uk-UA"/>
              </w:rPr>
              <w:t>Способи отримання відповіді (результату)</w:t>
            </w:r>
          </w:p>
        </w:tc>
        <w:tc>
          <w:tcPr>
            <w:tcW w:w="6035" w:type="dxa"/>
          </w:tcPr>
          <w:p w14:paraId="7115CA1B" w14:textId="155C872D" w:rsidR="003332EA" w:rsidRDefault="002E1F03" w:rsidP="00BB256F">
            <w:pPr>
              <w:jc w:val="both"/>
              <w:rPr>
                <w:rStyle w:val="rvts0"/>
              </w:rPr>
            </w:pPr>
            <w:r>
              <w:rPr>
                <w:rStyle w:val="rvts0"/>
              </w:rPr>
              <w:t xml:space="preserve">     </w:t>
            </w:r>
            <w:r w:rsidR="003332EA" w:rsidRPr="003332EA">
              <w:rPr>
                <w:rStyle w:val="rvts0"/>
              </w:rPr>
              <w:t>Виплата допомоги проводиться через поштове відділення зв’язку або через уповноважені банки, визначені в установленому порядку</w:t>
            </w:r>
          </w:p>
          <w:p w14:paraId="5AE42B54" w14:textId="0BE07DBB" w:rsidR="00BB256F" w:rsidRPr="00140F35" w:rsidRDefault="002E1F03" w:rsidP="00BB256F">
            <w:pPr>
              <w:jc w:val="both"/>
              <w:rPr>
                <w:color w:val="FF0000"/>
              </w:rPr>
            </w:pPr>
            <w:r>
              <w:rPr>
                <w:rStyle w:val="rvts0"/>
              </w:rPr>
              <w:t xml:space="preserve">      </w:t>
            </w:r>
            <w:r w:rsidR="00BB256F" w:rsidRPr="00074D9B">
              <w:rPr>
                <w:rStyle w:val="rvts0"/>
              </w:rPr>
              <w:t>Призначення постраждалій особі допомоги на оздоровлення проводиться щорічно за зареєстрованим або фактичним місцем проживання</w:t>
            </w:r>
          </w:p>
        </w:tc>
      </w:tr>
    </w:tbl>
    <w:p w14:paraId="23D0BA36" w14:textId="77777777" w:rsidR="00201FED" w:rsidRDefault="00201FED" w:rsidP="002677D5">
      <w:pPr>
        <w:jc w:val="both"/>
        <w:rPr>
          <w:szCs w:val="28"/>
        </w:rPr>
      </w:pPr>
    </w:p>
    <w:p w14:paraId="198463FD" w14:textId="77777777" w:rsidR="00300593" w:rsidRDefault="00300593" w:rsidP="002677D5">
      <w:pPr>
        <w:jc w:val="both"/>
        <w:rPr>
          <w:szCs w:val="28"/>
        </w:rPr>
      </w:pPr>
    </w:p>
    <w:p w14:paraId="06FCA77F" w14:textId="77777777" w:rsidR="00300593" w:rsidRDefault="00300593" w:rsidP="002677D5">
      <w:pPr>
        <w:jc w:val="both"/>
        <w:rPr>
          <w:szCs w:val="28"/>
        </w:rPr>
      </w:pPr>
    </w:p>
    <w:p w14:paraId="25B26AA9" w14:textId="77777777" w:rsidR="00C2269E" w:rsidRPr="00C2269E" w:rsidRDefault="00C2269E" w:rsidP="00C2269E">
      <w:pPr>
        <w:rPr>
          <w:b/>
          <w:sz w:val="28"/>
          <w:szCs w:val="28"/>
        </w:rPr>
      </w:pPr>
      <w:r w:rsidRPr="00C2269E">
        <w:rPr>
          <w:b/>
          <w:sz w:val="28"/>
          <w:szCs w:val="28"/>
        </w:rPr>
        <w:t xml:space="preserve">Перший заступник </w:t>
      </w:r>
    </w:p>
    <w:p w14:paraId="48B29FB9" w14:textId="77777777" w:rsidR="00CC2115" w:rsidRDefault="00C2269E" w:rsidP="00C2269E">
      <w:pPr>
        <w:rPr>
          <w:b/>
          <w:sz w:val="28"/>
          <w:szCs w:val="28"/>
          <w:lang w:eastAsia="en-US"/>
        </w:rPr>
      </w:pPr>
      <w:r w:rsidRPr="00C2269E">
        <w:rPr>
          <w:b/>
          <w:sz w:val="28"/>
          <w:szCs w:val="28"/>
        </w:rPr>
        <w:t xml:space="preserve">директора департаменту                                          Наталія </w:t>
      </w:r>
      <w:r w:rsidR="00DD7698" w:rsidRPr="00C2269E">
        <w:rPr>
          <w:b/>
          <w:sz w:val="28"/>
          <w:szCs w:val="28"/>
        </w:rPr>
        <w:t>ПАЛАМАРЧУК</w:t>
      </w:r>
    </w:p>
    <w:p w14:paraId="07A65D3E" w14:textId="77777777" w:rsidR="00300593" w:rsidRDefault="00300593" w:rsidP="002677D5">
      <w:pPr>
        <w:jc w:val="both"/>
        <w:rPr>
          <w:szCs w:val="28"/>
        </w:rPr>
      </w:pPr>
    </w:p>
    <w:sectPr w:rsidR="0030059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75081" w14:textId="77777777" w:rsidR="00D1479D" w:rsidRDefault="00D1479D" w:rsidP="001B541B">
      <w:r>
        <w:separator/>
      </w:r>
    </w:p>
  </w:endnote>
  <w:endnote w:type="continuationSeparator" w:id="0">
    <w:p w14:paraId="46980887" w14:textId="77777777" w:rsidR="00D1479D" w:rsidRDefault="00D1479D"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B1946" w14:textId="77777777" w:rsidR="00D1479D" w:rsidRDefault="00D1479D" w:rsidP="001B541B">
      <w:r>
        <w:separator/>
      </w:r>
    </w:p>
  </w:footnote>
  <w:footnote w:type="continuationSeparator" w:id="0">
    <w:p w14:paraId="2102022C" w14:textId="77777777" w:rsidR="00D1479D" w:rsidRDefault="00D1479D"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5A59" w14:textId="05213169" w:rsidR="00867530" w:rsidRDefault="00867530">
    <w:pPr>
      <w:pStyle w:val="a7"/>
      <w:jc w:val="center"/>
    </w:pPr>
    <w:r>
      <w:fldChar w:fldCharType="begin"/>
    </w:r>
    <w:r>
      <w:instrText>PAGE   \* MERGEFORMAT</w:instrText>
    </w:r>
    <w:r>
      <w:fldChar w:fldCharType="separate"/>
    </w:r>
    <w:r w:rsidR="00474F90">
      <w:rPr>
        <w:noProof/>
      </w:rPr>
      <w:t>4</w:t>
    </w:r>
    <w:r>
      <w:fldChar w:fldCharType="end"/>
    </w:r>
  </w:p>
  <w:p w14:paraId="7CF5E58A"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83D23"/>
    <w:multiLevelType w:val="hybridMultilevel"/>
    <w:tmpl w:val="3E6E5DF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B26202"/>
    <w:multiLevelType w:val="hybridMultilevel"/>
    <w:tmpl w:val="431C0720"/>
    <w:lvl w:ilvl="0" w:tplc="72EC50F0">
      <w:start w:val="1"/>
      <w:numFmt w:val="bullet"/>
      <w:lvlText w:val=""/>
      <w:lvlJc w:val="left"/>
      <w:pPr>
        <w:ind w:left="748" w:hanging="360"/>
      </w:pPr>
      <w:rPr>
        <w:rFonts w:ascii="Wingdings" w:hAnsi="Wingdings"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347E2E"/>
    <w:multiLevelType w:val="hybridMultilevel"/>
    <w:tmpl w:val="FD762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6"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0D3B"/>
    <w:rsid w:val="000408A7"/>
    <w:rsid w:val="000678C4"/>
    <w:rsid w:val="00074D9B"/>
    <w:rsid w:val="000915CC"/>
    <w:rsid w:val="00096975"/>
    <w:rsid w:val="000A6CC4"/>
    <w:rsid w:val="000B4439"/>
    <w:rsid w:val="000D0463"/>
    <w:rsid w:val="000D3235"/>
    <w:rsid w:val="000D6B2D"/>
    <w:rsid w:val="000D7EB2"/>
    <w:rsid w:val="000E0BDD"/>
    <w:rsid w:val="000F06CE"/>
    <w:rsid w:val="001038DC"/>
    <w:rsid w:val="00140F35"/>
    <w:rsid w:val="0014515B"/>
    <w:rsid w:val="00164BCB"/>
    <w:rsid w:val="0018751D"/>
    <w:rsid w:val="001B0A04"/>
    <w:rsid w:val="001B541B"/>
    <w:rsid w:val="001B771F"/>
    <w:rsid w:val="001D2AE7"/>
    <w:rsid w:val="00201FED"/>
    <w:rsid w:val="00210033"/>
    <w:rsid w:val="00216DC6"/>
    <w:rsid w:val="0022766C"/>
    <w:rsid w:val="00231E30"/>
    <w:rsid w:val="002354E4"/>
    <w:rsid w:val="00244E8B"/>
    <w:rsid w:val="002677D5"/>
    <w:rsid w:val="0027673A"/>
    <w:rsid w:val="00280060"/>
    <w:rsid w:val="0029257D"/>
    <w:rsid w:val="002948E9"/>
    <w:rsid w:val="002B6C94"/>
    <w:rsid w:val="002D3947"/>
    <w:rsid w:val="002E1F03"/>
    <w:rsid w:val="002E7146"/>
    <w:rsid w:val="002F67B3"/>
    <w:rsid w:val="002F7859"/>
    <w:rsid w:val="00300593"/>
    <w:rsid w:val="003332EA"/>
    <w:rsid w:val="00342E6B"/>
    <w:rsid w:val="00343BDB"/>
    <w:rsid w:val="003479E1"/>
    <w:rsid w:val="003520B9"/>
    <w:rsid w:val="0036649E"/>
    <w:rsid w:val="00367A5D"/>
    <w:rsid w:val="00374305"/>
    <w:rsid w:val="00384AB1"/>
    <w:rsid w:val="00386158"/>
    <w:rsid w:val="003C158D"/>
    <w:rsid w:val="003C7051"/>
    <w:rsid w:val="003D1649"/>
    <w:rsid w:val="003D5B40"/>
    <w:rsid w:val="003E0858"/>
    <w:rsid w:val="003F6001"/>
    <w:rsid w:val="00404146"/>
    <w:rsid w:val="0042444A"/>
    <w:rsid w:val="00435C59"/>
    <w:rsid w:val="00435D13"/>
    <w:rsid w:val="00470AA9"/>
    <w:rsid w:val="00474F90"/>
    <w:rsid w:val="004766BE"/>
    <w:rsid w:val="004823FC"/>
    <w:rsid w:val="004B11D8"/>
    <w:rsid w:val="004B27CB"/>
    <w:rsid w:val="004B53CB"/>
    <w:rsid w:val="004C3B92"/>
    <w:rsid w:val="004C5B7B"/>
    <w:rsid w:val="004C71B1"/>
    <w:rsid w:val="004D00B7"/>
    <w:rsid w:val="004D6F03"/>
    <w:rsid w:val="004F128C"/>
    <w:rsid w:val="004F4BAC"/>
    <w:rsid w:val="00501271"/>
    <w:rsid w:val="005102C0"/>
    <w:rsid w:val="00514F15"/>
    <w:rsid w:val="00515F93"/>
    <w:rsid w:val="005422A2"/>
    <w:rsid w:val="005444E1"/>
    <w:rsid w:val="00544D31"/>
    <w:rsid w:val="005517FE"/>
    <w:rsid w:val="00557F42"/>
    <w:rsid w:val="00565E5E"/>
    <w:rsid w:val="005831EA"/>
    <w:rsid w:val="005866C2"/>
    <w:rsid w:val="005A0F5F"/>
    <w:rsid w:val="005E70B9"/>
    <w:rsid w:val="00621B0C"/>
    <w:rsid w:val="00633DCB"/>
    <w:rsid w:val="006351A3"/>
    <w:rsid w:val="00636CC8"/>
    <w:rsid w:val="00642F05"/>
    <w:rsid w:val="00644465"/>
    <w:rsid w:val="00661D6F"/>
    <w:rsid w:val="00683F67"/>
    <w:rsid w:val="00687397"/>
    <w:rsid w:val="00695A09"/>
    <w:rsid w:val="006A68CC"/>
    <w:rsid w:val="006C0A00"/>
    <w:rsid w:val="006D4A36"/>
    <w:rsid w:val="006F0698"/>
    <w:rsid w:val="00703A7B"/>
    <w:rsid w:val="00715EA8"/>
    <w:rsid w:val="00722B7D"/>
    <w:rsid w:val="007249AB"/>
    <w:rsid w:val="00736FD3"/>
    <w:rsid w:val="00750B2D"/>
    <w:rsid w:val="00750D29"/>
    <w:rsid w:val="00784C8A"/>
    <w:rsid w:val="00790004"/>
    <w:rsid w:val="00790F72"/>
    <w:rsid w:val="007B6411"/>
    <w:rsid w:val="007E78B7"/>
    <w:rsid w:val="007F3BA8"/>
    <w:rsid w:val="00813FA9"/>
    <w:rsid w:val="008262D1"/>
    <w:rsid w:val="00851229"/>
    <w:rsid w:val="00853628"/>
    <w:rsid w:val="00861D01"/>
    <w:rsid w:val="00867530"/>
    <w:rsid w:val="00872303"/>
    <w:rsid w:val="008A31F9"/>
    <w:rsid w:val="008C16E0"/>
    <w:rsid w:val="008C602F"/>
    <w:rsid w:val="008F72E8"/>
    <w:rsid w:val="00905E2F"/>
    <w:rsid w:val="00910B01"/>
    <w:rsid w:val="00914074"/>
    <w:rsid w:val="00917D24"/>
    <w:rsid w:val="00944B2A"/>
    <w:rsid w:val="00945026"/>
    <w:rsid w:val="00945AD8"/>
    <w:rsid w:val="00950514"/>
    <w:rsid w:val="00954B32"/>
    <w:rsid w:val="00957DDE"/>
    <w:rsid w:val="00975963"/>
    <w:rsid w:val="00976809"/>
    <w:rsid w:val="00987817"/>
    <w:rsid w:val="009A0D7E"/>
    <w:rsid w:val="009A4D54"/>
    <w:rsid w:val="009B7EB2"/>
    <w:rsid w:val="009D090D"/>
    <w:rsid w:val="00A05BE6"/>
    <w:rsid w:val="00A26C43"/>
    <w:rsid w:val="00A30527"/>
    <w:rsid w:val="00AA5070"/>
    <w:rsid w:val="00AD3809"/>
    <w:rsid w:val="00AE3C21"/>
    <w:rsid w:val="00AF1875"/>
    <w:rsid w:val="00B061FD"/>
    <w:rsid w:val="00B0789E"/>
    <w:rsid w:val="00B1288A"/>
    <w:rsid w:val="00B33668"/>
    <w:rsid w:val="00B5086F"/>
    <w:rsid w:val="00B576DE"/>
    <w:rsid w:val="00B7565F"/>
    <w:rsid w:val="00B7659F"/>
    <w:rsid w:val="00BA5AB5"/>
    <w:rsid w:val="00BB2211"/>
    <w:rsid w:val="00BB22E8"/>
    <w:rsid w:val="00BB256F"/>
    <w:rsid w:val="00BE5991"/>
    <w:rsid w:val="00BF70FA"/>
    <w:rsid w:val="00C05DDF"/>
    <w:rsid w:val="00C2269E"/>
    <w:rsid w:val="00C33EFF"/>
    <w:rsid w:val="00C37522"/>
    <w:rsid w:val="00C50B3A"/>
    <w:rsid w:val="00C52854"/>
    <w:rsid w:val="00C5297C"/>
    <w:rsid w:val="00C54E77"/>
    <w:rsid w:val="00C76FEF"/>
    <w:rsid w:val="00CA0E43"/>
    <w:rsid w:val="00CA35A2"/>
    <w:rsid w:val="00CB491C"/>
    <w:rsid w:val="00CC2115"/>
    <w:rsid w:val="00CC2EA2"/>
    <w:rsid w:val="00CD291F"/>
    <w:rsid w:val="00CE6ED0"/>
    <w:rsid w:val="00CF0123"/>
    <w:rsid w:val="00CF47F3"/>
    <w:rsid w:val="00D12C24"/>
    <w:rsid w:val="00D1479D"/>
    <w:rsid w:val="00D27987"/>
    <w:rsid w:val="00D40041"/>
    <w:rsid w:val="00DC36F3"/>
    <w:rsid w:val="00DD2AB7"/>
    <w:rsid w:val="00DD7698"/>
    <w:rsid w:val="00DF3194"/>
    <w:rsid w:val="00DF64AC"/>
    <w:rsid w:val="00E10473"/>
    <w:rsid w:val="00E1385A"/>
    <w:rsid w:val="00E31754"/>
    <w:rsid w:val="00E419E3"/>
    <w:rsid w:val="00E60D1B"/>
    <w:rsid w:val="00E87995"/>
    <w:rsid w:val="00E90B3B"/>
    <w:rsid w:val="00EA238E"/>
    <w:rsid w:val="00EA2A8F"/>
    <w:rsid w:val="00EA3A8B"/>
    <w:rsid w:val="00EB1D7F"/>
    <w:rsid w:val="00EE3873"/>
    <w:rsid w:val="00F0132F"/>
    <w:rsid w:val="00F01A68"/>
    <w:rsid w:val="00F16D01"/>
    <w:rsid w:val="00F20E91"/>
    <w:rsid w:val="00F40AB5"/>
    <w:rsid w:val="00F74284"/>
    <w:rsid w:val="00F81B7A"/>
    <w:rsid w:val="00F86D7B"/>
    <w:rsid w:val="00F9414E"/>
    <w:rsid w:val="00F94EC9"/>
    <w:rsid w:val="00F961AD"/>
    <w:rsid w:val="00FA62D0"/>
    <w:rsid w:val="00FC16AC"/>
    <w:rsid w:val="00FC75F1"/>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DF9A8"/>
  <w14:defaultImageDpi w14:val="0"/>
  <w15:docId w15:val="{5F7DDE48-B1B5-44CF-81C8-AC3CD901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C54E77"/>
    <w:pPr>
      <w:autoSpaceDE w:val="0"/>
      <w:autoSpaceDN w:val="0"/>
      <w:adjustRightInd w:val="0"/>
    </w:pPr>
    <w:rPr>
      <w:color w:val="000000"/>
      <w:sz w:val="24"/>
      <w:szCs w:val="24"/>
      <w:lang w:eastAsia="en-US"/>
    </w:rPr>
  </w:style>
  <w:style w:type="paragraph" w:customStyle="1" w:styleId="rvps12">
    <w:name w:val="rvps12"/>
    <w:basedOn w:val="a"/>
    <w:rsid w:val="00BE5991"/>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268233">
      <w:marLeft w:val="0"/>
      <w:marRight w:val="0"/>
      <w:marTop w:val="0"/>
      <w:marBottom w:val="0"/>
      <w:divBdr>
        <w:top w:val="none" w:sz="0" w:space="0" w:color="auto"/>
        <w:left w:val="none" w:sz="0" w:space="0" w:color="auto"/>
        <w:bottom w:val="none" w:sz="0" w:space="0" w:color="auto"/>
        <w:right w:val="none" w:sz="0" w:space="0" w:color="auto"/>
      </w:divBdr>
    </w:div>
    <w:div w:id="747268234">
      <w:marLeft w:val="0"/>
      <w:marRight w:val="0"/>
      <w:marTop w:val="0"/>
      <w:marBottom w:val="0"/>
      <w:divBdr>
        <w:top w:val="none" w:sz="0" w:space="0" w:color="auto"/>
        <w:left w:val="none" w:sz="0" w:space="0" w:color="auto"/>
        <w:bottom w:val="none" w:sz="0" w:space="0" w:color="auto"/>
        <w:right w:val="none" w:sz="0" w:space="0" w:color="auto"/>
      </w:divBdr>
    </w:div>
    <w:div w:id="747268235">
      <w:marLeft w:val="0"/>
      <w:marRight w:val="0"/>
      <w:marTop w:val="0"/>
      <w:marBottom w:val="0"/>
      <w:divBdr>
        <w:top w:val="none" w:sz="0" w:space="0" w:color="auto"/>
        <w:left w:val="none" w:sz="0" w:space="0" w:color="auto"/>
        <w:bottom w:val="none" w:sz="0" w:space="0" w:color="auto"/>
        <w:right w:val="none" w:sz="0" w:space="0" w:color="auto"/>
      </w:divBdr>
    </w:div>
    <w:div w:id="747268236">
      <w:marLeft w:val="0"/>
      <w:marRight w:val="0"/>
      <w:marTop w:val="0"/>
      <w:marBottom w:val="0"/>
      <w:divBdr>
        <w:top w:val="none" w:sz="0" w:space="0" w:color="auto"/>
        <w:left w:val="none" w:sz="0" w:space="0" w:color="auto"/>
        <w:bottom w:val="none" w:sz="0" w:space="0" w:color="auto"/>
        <w:right w:val="none" w:sz="0" w:space="0" w:color="auto"/>
      </w:divBdr>
    </w:div>
    <w:div w:id="747268237">
      <w:marLeft w:val="0"/>
      <w:marRight w:val="0"/>
      <w:marTop w:val="0"/>
      <w:marBottom w:val="0"/>
      <w:divBdr>
        <w:top w:val="none" w:sz="0" w:space="0" w:color="auto"/>
        <w:left w:val="none" w:sz="0" w:space="0" w:color="auto"/>
        <w:bottom w:val="none" w:sz="0" w:space="0" w:color="auto"/>
        <w:right w:val="none" w:sz="0" w:space="0" w:color="auto"/>
      </w:divBdr>
    </w:div>
    <w:div w:id="747268238">
      <w:marLeft w:val="0"/>
      <w:marRight w:val="0"/>
      <w:marTop w:val="0"/>
      <w:marBottom w:val="0"/>
      <w:divBdr>
        <w:top w:val="none" w:sz="0" w:space="0" w:color="auto"/>
        <w:left w:val="none" w:sz="0" w:space="0" w:color="auto"/>
        <w:bottom w:val="none" w:sz="0" w:space="0" w:color="auto"/>
        <w:right w:val="none" w:sz="0" w:space="0" w:color="auto"/>
      </w:divBdr>
    </w:div>
    <w:div w:id="747268239">
      <w:marLeft w:val="0"/>
      <w:marRight w:val="0"/>
      <w:marTop w:val="0"/>
      <w:marBottom w:val="0"/>
      <w:divBdr>
        <w:top w:val="none" w:sz="0" w:space="0" w:color="auto"/>
        <w:left w:val="none" w:sz="0" w:space="0" w:color="auto"/>
        <w:bottom w:val="none" w:sz="0" w:space="0" w:color="auto"/>
        <w:right w:val="none" w:sz="0" w:space="0" w:color="auto"/>
      </w:divBdr>
    </w:div>
    <w:div w:id="747268240">
      <w:marLeft w:val="0"/>
      <w:marRight w:val="0"/>
      <w:marTop w:val="0"/>
      <w:marBottom w:val="0"/>
      <w:divBdr>
        <w:top w:val="none" w:sz="0" w:space="0" w:color="auto"/>
        <w:left w:val="none" w:sz="0" w:space="0" w:color="auto"/>
        <w:bottom w:val="none" w:sz="0" w:space="0" w:color="auto"/>
        <w:right w:val="none" w:sz="0" w:space="0" w:color="auto"/>
      </w:divBdr>
    </w:div>
    <w:div w:id="747268241">
      <w:marLeft w:val="0"/>
      <w:marRight w:val="0"/>
      <w:marTop w:val="0"/>
      <w:marBottom w:val="0"/>
      <w:divBdr>
        <w:top w:val="none" w:sz="0" w:space="0" w:color="auto"/>
        <w:left w:val="none" w:sz="0" w:space="0" w:color="auto"/>
        <w:bottom w:val="none" w:sz="0" w:space="0" w:color="auto"/>
        <w:right w:val="none" w:sz="0" w:space="0" w:color="auto"/>
      </w:divBdr>
    </w:div>
    <w:div w:id="747268242">
      <w:marLeft w:val="0"/>
      <w:marRight w:val="0"/>
      <w:marTop w:val="0"/>
      <w:marBottom w:val="0"/>
      <w:divBdr>
        <w:top w:val="none" w:sz="0" w:space="0" w:color="auto"/>
        <w:left w:val="none" w:sz="0" w:space="0" w:color="auto"/>
        <w:bottom w:val="none" w:sz="0" w:space="0" w:color="auto"/>
        <w:right w:val="none" w:sz="0" w:space="0" w:color="auto"/>
      </w:divBdr>
    </w:div>
    <w:div w:id="7472682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FUA27UETQC2X-86-177188</_dlc_DocId>
    <_dlc_DocIdUrl xmlns="c27bb2c1-a177-45d1-b251-525dd66ab087">
      <Url>http://dpszn.vmr.gov.ua/vk/_layouts/DocIdRedir.aspx?ID=FUA27UETQC2X-86-177188</Url>
      <Description>FUA27UETQC2X-86-177188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641D6-7B5B-4D90-83BC-E127E60FB41E}"/>
</file>

<file path=customXml/itemProps2.xml><?xml version="1.0" encoding="utf-8"?>
<ds:datastoreItem xmlns:ds="http://schemas.openxmlformats.org/officeDocument/2006/customXml" ds:itemID="{F219FED5-E67D-438D-B9E4-CE137915B300}"/>
</file>

<file path=customXml/itemProps3.xml><?xml version="1.0" encoding="utf-8"?>
<ds:datastoreItem xmlns:ds="http://schemas.openxmlformats.org/officeDocument/2006/customXml" ds:itemID="{6B47D7D3-84C7-4392-B6DC-B30347B3155C}"/>
</file>

<file path=customXml/itemProps4.xml><?xml version="1.0" encoding="utf-8"?>
<ds:datastoreItem xmlns:ds="http://schemas.openxmlformats.org/officeDocument/2006/customXml" ds:itemID="{7CED4D72-FD72-41B4-B282-C8381F41CF58}"/>
</file>

<file path=docProps/app.xml><?xml version="1.0" encoding="utf-8"?>
<Properties xmlns="http://schemas.openxmlformats.org/officeDocument/2006/extended-properties" xmlns:vt="http://schemas.openxmlformats.org/officeDocument/2006/docPropsVTypes">
  <Template>Normal.dotm</Template>
  <TotalTime>14</TotalTime>
  <Pages>4</Pages>
  <Words>1297</Words>
  <Characters>7397</Characters>
  <Application>Microsoft Office Word</Application>
  <DocSecurity>0</DocSecurity>
  <Lines>61</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13</cp:revision>
  <cp:lastPrinted>2024-01-19T15:00:00Z</cp:lastPrinted>
  <dcterms:created xsi:type="dcterms:W3CDTF">2022-09-01T09:36:00Z</dcterms:created>
  <dcterms:modified xsi:type="dcterms:W3CDTF">2025-02-17T08:33:00Z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b0aad23d-10f2-4f84-8297-0f90a838f951</vt:lpwstr>
  </property>
</Properties>
</file>